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1770728" w14:textId="731F0554" w:rsidR="00946011" w:rsidRPr="00BB22CE" w:rsidRDefault="0028692C" w:rsidP="00BB22CE">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jc w:val="center"/>
        <w:rPr>
          <w:sz w:val="24"/>
          <w:szCs w:val="24"/>
        </w:rPr>
      </w:pPr>
      <w:r w:rsidRPr="00BB22CE">
        <w:rPr>
          <w:b/>
          <w:sz w:val="24"/>
          <w:szCs w:val="24"/>
        </w:rPr>
        <w:t>ESTUDO TÉCNICO PRELIMINAR</w:t>
      </w:r>
    </w:p>
    <w:p w14:paraId="56AC82AC" w14:textId="77777777" w:rsidR="00E9559C" w:rsidRDefault="00E9559C" w:rsidP="00BB22CE">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jc w:val="both"/>
        <w:rPr>
          <w:b/>
          <w:bCs/>
          <w:sz w:val="24"/>
          <w:szCs w:val="24"/>
        </w:rPr>
      </w:pPr>
    </w:p>
    <w:p w14:paraId="490E0498" w14:textId="2CDA5452" w:rsidR="00D008B8" w:rsidRPr="00BB22CE" w:rsidRDefault="00D008B8" w:rsidP="00BB22CE">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jc w:val="both"/>
        <w:rPr>
          <w:b/>
          <w:bCs/>
          <w:sz w:val="24"/>
          <w:szCs w:val="24"/>
        </w:rPr>
      </w:pPr>
      <w:r w:rsidRPr="00BB22CE">
        <w:rPr>
          <w:b/>
          <w:bCs/>
          <w:sz w:val="24"/>
          <w:szCs w:val="24"/>
        </w:rPr>
        <w:t>PROCESSO ADMINISTRATIVO</w:t>
      </w:r>
      <w:r w:rsidR="00E70E93">
        <w:rPr>
          <w:b/>
          <w:bCs/>
          <w:sz w:val="24"/>
          <w:szCs w:val="24"/>
        </w:rPr>
        <w:t xml:space="preserve"> DE </w:t>
      </w:r>
      <w:r w:rsidR="00EE0783">
        <w:rPr>
          <w:b/>
          <w:bCs/>
          <w:sz w:val="24"/>
          <w:szCs w:val="24"/>
        </w:rPr>
        <w:t>CONTRATAÇÃO DE OBRA</w:t>
      </w:r>
      <w:r w:rsidRPr="00BB22CE">
        <w:rPr>
          <w:b/>
          <w:bCs/>
          <w:sz w:val="24"/>
          <w:szCs w:val="24"/>
        </w:rPr>
        <w:t xml:space="preserve"> Nº </w:t>
      </w:r>
      <w:r w:rsidR="00DA28F4">
        <w:rPr>
          <w:b/>
          <w:bCs/>
          <w:sz w:val="24"/>
          <w:szCs w:val="24"/>
        </w:rPr>
        <w:t>01</w:t>
      </w:r>
      <w:r w:rsidR="007A73FD">
        <w:rPr>
          <w:b/>
          <w:bCs/>
          <w:sz w:val="24"/>
          <w:szCs w:val="24"/>
        </w:rPr>
        <w:t>/202</w:t>
      </w:r>
      <w:r w:rsidR="00DA28F4">
        <w:rPr>
          <w:b/>
          <w:bCs/>
          <w:sz w:val="24"/>
          <w:szCs w:val="24"/>
        </w:rPr>
        <w:t>4</w:t>
      </w:r>
    </w:p>
    <w:p w14:paraId="02BD1339" w14:textId="6CA3BD63" w:rsidR="00357F2C" w:rsidRPr="00BB22CE" w:rsidRDefault="00357F2C" w:rsidP="00BB22CE">
      <w:pPr>
        <w:spacing w:line="360" w:lineRule="auto"/>
        <w:jc w:val="both"/>
        <w:rPr>
          <w:sz w:val="24"/>
          <w:szCs w:val="24"/>
        </w:rPr>
      </w:pPr>
      <w:r w:rsidRPr="00BB22CE">
        <w:rPr>
          <w:sz w:val="24"/>
          <w:szCs w:val="24"/>
        </w:rPr>
        <w:t xml:space="preserve">Município de </w:t>
      </w:r>
      <w:r w:rsidR="007A73FD">
        <w:rPr>
          <w:sz w:val="24"/>
          <w:szCs w:val="24"/>
        </w:rPr>
        <w:t>Boa Vista do Incra</w:t>
      </w:r>
    </w:p>
    <w:p w14:paraId="6E016256" w14:textId="49766756" w:rsidR="002664D0" w:rsidRDefault="00357F2C" w:rsidP="00BB22CE">
      <w:pPr>
        <w:spacing w:line="360" w:lineRule="auto"/>
        <w:jc w:val="both"/>
        <w:rPr>
          <w:sz w:val="24"/>
          <w:szCs w:val="24"/>
        </w:rPr>
      </w:pPr>
      <w:r w:rsidRPr="00BB22CE">
        <w:rPr>
          <w:sz w:val="24"/>
          <w:szCs w:val="24"/>
        </w:rPr>
        <w:t>Secretaria Municipal de</w:t>
      </w:r>
      <w:r w:rsidR="002664D0">
        <w:rPr>
          <w:sz w:val="24"/>
          <w:szCs w:val="24"/>
        </w:rPr>
        <w:t xml:space="preserve"> </w:t>
      </w:r>
      <w:r w:rsidR="00DA28F4">
        <w:rPr>
          <w:sz w:val="24"/>
          <w:szCs w:val="24"/>
        </w:rPr>
        <w:t>Agricultura, Comércio, Indústria e Meio Ambiente.</w:t>
      </w:r>
    </w:p>
    <w:p w14:paraId="536298E0" w14:textId="389D96B1" w:rsidR="00357F2C" w:rsidRPr="00BB22CE" w:rsidRDefault="00AF43CC" w:rsidP="00BB22CE">
      <w:pPr>
        <w:spacing w:line="360" w:lineRule="auto"/>
        <w:jc w:val="both"/>
        <w:rPr>
          <w:sz w:val="24"/>
          <w:szCs w:val="24"/>
        </w:rPr>
      </w:pPr>
      <w:r w:rsidRPr="00BB22CE">
        <w:rPr>
          <w:sz w:val="24"/>
          <w:szCs w:val="24"/>
        </w:rPr>
        <w:t xml:space="preserve">Necessidade da Administração: </w:t>
      </w:r>
      <w:r w:rsidR="00DA28F4" w:rsidRPr="00DA28F4">
        <w:rPr>
          <w:sz w:val="24"/>
          <w:szCs w:val="24"/>
        </w:rPr>
        <w:t xml:space="preserve">Contratação de empresa para execução de projeto de cobertura, piso </w:t>
      </w:r>
      <w:proofErr w:type="spellStart"/>
      <w:r w:rsidR="00DA28F4" w:rsidRPr="00DA28F4">
        <w:rPr>
          <w:sz w:val="24"/>
          <w:szCs w:val="24"/>
        </w:rPr>
        <w:t>intertravado</w:t>
      </w:r>
      <w:proofErr w:type="spellEnd"/>
      <w:r w:rsidR="00DA28F4" w:rsidRPr="00DA28F4">
        <w:rPr>
          <w:sz w:val="24"/>
          <w:szCs w:val="24"/>
        </w:rPr>
        <w:t xml:space="preserve"> e revestimento da laje interna do prédio da Secretaria da Agricultura com área de 188,12m², localizado no Parque Municipal, com fornecimento de material e mão de obra, com recursos próprios, conforme projetos, memorial descritivo, planilha orçamentária e cronograma físico-financeiro.</w:t>
      </w:r>
    </w:p>
    <w:p w14:paraId="274572A9" w14:textId="77777777" w:rsidR="00D008B8" w:rsidRPr="00BB22CE" w:rsidRDefault="00D008B8" w:rsidP="00BB22CE">
      <w:pPr>
        <w:spacing w:line="360" w:lineRule="auto"/>
        <w:jc w:val="both"/>
        <w:rPr>
          <w:sz w:val="24"/>
          <w:szCs w:val="24"/>
        </w:rPr>
      </w:pPr>
    </w:p>
    <w:p w14:paraId="45970B3C" w14:textId="598B38B6" w:rsidR="00F62C01" w:rsidRDefault="00D008B8" w:rsidP="00BB22CE">
      <w:pPr>
        <w:spacing w:line="360" w:lineRule="auto"/>
        <w:jc w:val="both"/>
        <w:rPr>
          <w:b/>
          <w:bCs/>
          <w:sz w:val="24"/>
          <w:szCs w:val="24"/>
        </w:rPr>
      </w:pPr>
      <w:r w:rsidRPr="00BB22CE">
        <w:rPr>
          <w:b/>
          <w:bCs/>
          <w:sz w:val="24"/>
          <w:szCs w:val="24"/>
        </w:rPr>
        <w:t>1. DESCRIÇÃO DA NECESSIDADE</w:t>
      </w:r>
    </w:p>
    <w:p w14:paraId="5A9D3893" w14:textId="71FD615E" w:rsidR="00825E47" w:rsidRPr="00BB22CE" w:rsidRDefault="00E9559C" w:rsidP="00E9559C">
      <w:pPr>
        <w:spacing w:line="360" w:lineRule="auto"/>
        <w:jc w:val="both"/>
        <w:rPr>
          <w:sz w:val="24"/>
          <w:szCs w:val="24"/>
        </w:rPr>
      </w:pPr>
      <w:r>
        <w:rPr>
          <w:sz w:val="24"/>
          <w:szCs w:val="24"/>
        </w:rPr>
        <w:t xml:space="preserve">1.1. </w:t>
      </w:r>
      <w:r w:rsidR="00825E47" w:rsidRPr="00BB22CE">
        <w:rPr>
          <w:sz w:val="24"/>
          <w:szCs w:val="24"/>
        </w:rPr>
        <w:t>O objeto d</w:t>
      </w:r>
      <w:r>
        <w:rPr>
          <w:sz w:val="24"/>
          <w:szCs w:val="24"/>
        </w:rPr>
        <w:t>o</w:t>
      </w:r>
      <w:r w:rsidR="00825E47" w:rsidRPr="00BB22CE">
        <w:rPr>
          <w:sz w:val="24"/>
          <w:szCs w:val="24"/>
        </w:rPr>
        <w:t xml:space="preserve"> presente </w:t>
      </w:r>
      <w:r>
        <w:rPr>
          <w:sz w:val="24"/>
          <w:szCs w:val="24"/>
        </w:rPr>
        <w:t>estudo</w:t>
      </w:r>
      <w:r w:rsidR="00825E47" w:rsidRPr="00BB22CE">
        <w:rPr>
          <w:sz w:val="24"/>
          <w:szCs w:val="24"/>
        </w:rPr>
        <w:t xml:space="preserve"> é a contratação </w:t>
      </w:r>
      <w:r w:rsidR="00DA28F4" w:rsidRPr="00DA28F4">
        <w:rPr>
          <w:sz w:val="24"/>
          <w:szCs w:val="24"/>
        </w:rPr>
        <w:t xml:space="preserve">de empresa para execução de projeto de cobertura, piso </w:t>
      </w:r>
      <w:proofErr w:type="spellStart"/>
      <w:r w:rsidR="00DA28F4" w:rsidRPr="00DA28F4">
        <w:rPr>
          <w:sz w:val="24"/>
          <w:szCs w:val="24"/>
        </w:rPr>
        <w:t>intertravado</w:t>
      </w:r>
      <w:proofErr w:type="spellEnd"/>
      <w:r w:rsidR="00DA28F4" w:rsidRPr="00DA28F4">
        <w:rPr>
          <w:sz w:val="24"/>
          <w:szCs w:val="24"/>
        </w:rPr>
        <w:t xml:space="preserve"> e revestimento da laje interna do prédio da Secretaria da Agricultura com área de 188,12m², localizado no Parque Municipal, com fornecimento de material e mão de obra</w:t>
      </w:r>
      <w:r w:rsidR="00DA28F4">
        <w:rPr>
          <w:sz w:val="24"/>
          <w:szCs w:val="24"/>
        </w:rPr>
        <w:t>.</w:t>
      </w:r>
    </w:p>
    <w:p w14:paraId="42D242D3" w14:textId="08C2E1C0" w:rsidR="00D008B8" w:rsidRDefault="00E9559C" w:rsidP="00E9559C">
      <w:pPr>
        <w:spacing w:line="360" w:lineRule="auto"/>
        <w:jc w:val="both"/>
        <w:rPr>
          <w:sz w:val="24"/>
          <w:szCs w:val="24"/>
        </w:rPr>
      </w:pPr>
      <w:r>
        <w:rPr>
          <w:sz w:val="24"/>
          <w:szCs w:val="24"/>
        </w:rPr>
        <w:t xml:space="preserve">1.2. </w:t>
      </w:r>
      <w:r w:rsidR="00825E47" w:rsidRPr="00BB22CE">
        <w:rPr>
          <w:sz w:val="24"/>
          <w:szCs w:val="24"/>
        </w:rPr>
        <w:t xml:space="preserve">A contratação é necessária </w:t>
      </w:r>
      <w:r w:rsidR="00DA28F4" w:rsidRPr="00DA28F4">
        <w:rPr>
          <w:sz w:val="24"/>
          <w:szCs w:val="24"/>
        </w:rPr>
        <w:t xml:space="preserve">a execução de cobertura em razão de infiltração de água da chuva que ocorre em razão do prédio ter sido construído no modelo de pavilhão, com 1 pavimento na área administrativa e o restante para garagem de maquinário, restando um vão de 2,50m entre a cobertura existente e a laje do prédio por onde entra chuva e infiltra da laje. Como solução é proposta a execução de cobertura logo acima da laje. Além disso, será feito piso </w:t>
      </w:r>
      <w:proofErr w:type="spellStart"/>
      <w:r w:rsidR="00DA28F4" w:rsidRPr="00DA28F4">
        <w:rPr>
          <w:sz w:val="24"/>
          <w:szCs w:val="24"/>
        </w:rPr>
        <w:t>intertravado</w:t>
      </w:r>
      <w:proofErr w:type="spellEnd"/>
      <w:r w:rsidR="00DA28F4" w:rsidRPr="00DA28F4">
        <w:rPr>
          <w:sz w:val="24"/>
          <w:szCs w:val="24"/>
        </w:rPr>
        <w:t xml:space="preserve"> para ligação do prédio à rua e em torno do prédio para proteção. Por fim, será feito o revestimento da laje interna do prédio que não possui.</w:t>
      </w:r>
    </w:p>
    <w:p w14:paraId="10DF83BC" w14:textId="69CD7BCA" w:rsidR="00D008B8" w:rsidRPr="00A7152C" w:rsidRDefault="00D008B8" w:rsidP="00BB22CE">
      <w:pPr>
        <w:spacing w:line="360" w:lineRule="auto"/>
        <w:jc w:val="both"/>
        <w:rPr>
          <w:sz w:val="16"/>
          <w:szCs w:val="16"/>
        </w:rPr>
      </w:pPr>
    </w:p>
    <w:p w14:paraId="0B12F2F1" w14:textId="0C830FE8" w:rsidR="00D008B8" w:rsidRPr="00BB22CE" w:rsidRDefault="00825E47" w:rsidP="00BB22CE">
      <w:pPr>
        <w:spacing w:line="360" w:lineRule="auto"/>
        <w:jc w:val="both"/>
        <w:rPr>
          <w:b/>
          <w:bCs/>
          <w:sz w:val="24"/>
          <w:szCs w:val="24"/>
        </w:rPr>
      </w:pPr>
      <w:r w:rsidRPr="00BB22CE">
        <w:rPr>
          <w:b/>
          <w:bCs/>
          <w:sz w:val="24"/>
          <w:szCs w:val="24"/>
        </w:rPr>
        <w:t xml:space="preserve">2. </w:t>
      </w:r>
      <w:r w:rsidR="00F10A7D" w:rsidRPr="00BB22CE">
        <w:rPr>
          <w:b/>
          <w:bCs/>
          <w:sz w:val="24"/>
          <w:szCs w:val="24"/>
        </w:rPr>
        <w:t>ALINHAMENTO ENTRE A CONTRATAÇÃO E O PLANEJAMENTO</w:t>
      </w:r>
    </w:p>
    <w:p w14:paraId="5EE4F1DF" w14:textId="5117BEC7" w:rsidR="00D31BAD" w:rsidRDefault="00C122DC" w:rsidP="00C122DC">
      <w:pPr>
        <w:spacing w:line="360" w:lineRule="auto"/>
        <w:jc w:val="both"/>
        <w:rPr>
          <w:sz w:val="24"/>
          <w:szCs w:val="24"/>
        </w:rPr>
      </w:pPr>
      <w:r>
        <w:rPr>
          <w:sz w:val="24"/>
          <w:szCs w:val="24"/>
        </w:rPr>
        <w:t xml:space="preserve">2.1. </w:t>
      </w:r>
      <w:r w:rsidR="00825E47" w:rsidRPr="00BB22CE">
        <w:rPr>
          <w:sz w:val="24"/>
          <w:szCs w:val="24"/>
        </w:rPr>
        <w:t xml:space="preserve">A </w:t>
      </w:r>
      <w:r w:rsidR="00B02EDC">
        <w:rPr>
          <w:sz w:val="24"/>
          <w:szCs w:val="24"/>
        </w:rPr>
        <w:t>contratação</w:t>
      </w:r>
      <w:r w:rsidR="00825E47" w:rsidRPr="00BB22CE">
        <w:rPr>
          <w:sz w:val="24"/>
          <w:szCs w:val="24"/>
        </w:rPr>
        <w:t xml:space="preserve"> pretendida </w:t>
      </w:r>
      <w:r w:rsidR="00B02EDC">
        <w:rPr>
          <w:sz w:val="24"/>
          <w:szCs w:val="24"/>
        </w:rPr>
        <w:t>está prevista e alinhada com o planejamento da administração</w:t>
      </w:r>
      <w:r w:rsidR="00F74B91">
        <w:rPr>
          <w:sz w:val="24"/>
          <w:szCs w:val="24"/>
        </w:rPr>
        <w:t xml:space="preserve"> sob código nº.710</w:t>
      </w:r>
      <w:bookmarkStart w:id="0" w:name="_GoBack"/>
      <w:bookmarkEnd w:id="0"/>
      <w:r w:rsidR="00F74B91">
        <w:rPr>
          <w:sz w:val="24"/>
          <w:szCs w:val="24"/>
        </w:rPr>
        <w:t xml:space="preserve"> do PAC</w:t>
      </w:r>
      <w:r w:rsidR="00B02EDC">
        <w:rPr>
          <w:sz w:val="24"/>
          <w:szCs w:val="24"/>
        </w:rPr>
        <w:t>. O objetivo</w:t>
      </w:r>
      <w:r w:rsidR="003D531A">
        <w:rPr>
          <w:sz w:val="24"/>
          <w:szCs w:val="24"/>
        </w:rPr>
        <w:t xml:space="preserve"> final</w:t>
      </w:r>
      <w:r w:rsidR="00B02EDC">
        <w:rPr>
          <w:sz w:val="24"/>
          <w:szCs w:val="24"/>
        </w:rPr>
        <w:t xml:space="preserve"> da contratação é </w:t>
      </w:r>
      <w:r w:rsidR="009B3730">
        <w:rPr>
          <w:sz w:val="24"/>
          <w:szCs w:val="24"/>
        </w:rPr>
        <w:t xml:space="preserve">a </w:t>
      </w:r>
      <w:r w:rsidR="00DA28F4">
        <w:rPr>
          <w:sz w:val="24"/>
          <w:szCs w:val="24"/>
        </w:rPr>
        <w:t xml:space="preserve">execução de cobertura, piso </w:t>
      </w:r>
      <w:proofErr w:type="spellStart"/>
      <w:r w:rsidR="00DA28F4">
        <w:rPr>
          <w:sz w:val="24"/>
          <w:szCs w:val="24"/>
        </w:rPr>
        <w:t>intertravado</w:t>
      </w:r>
      <w:proofErr w:type="spellEnd"/>
      <w:r w:rsidR="00DA28F4">
        <w:rPr>
          <w:sz w:val="24"/>
          <w:szCs w:val="24"/>
        </w:rPr>
        <w:t xml:space="preserve"> e revestimento da laje interna do prédio existente da referida Secretaria</w:t>
      </w:r>
      <w:r w:rsidR="009B3730">
        <w:rPr>
          <w:sz w:val="24"/>
          <w:szCs w:val="24"/>
        </w:rPr>
        <w:t>.</w:t>
      </w:r>
    </w:p>
    <w:p w14:paraId="680BCE15" w14:textId="77777777" w:rsidR="006D2ECC" w:rsidRPr="00A7152C" w:rsidRDefault="006D2ECC" w:rsidP="00BB22CE">
      <w:pPr>
        <w:spacing w:line="360" w:lineRule="auto"/>
        <w:jc w:val="both"/>
        <w:rPr>
          <w:sz w:val="16"/>
          <w:szCs w:val="16"/>
        </w:rPr>
      </w:pPr>
    </w:p>
    <w:p w14:paraId="31FE7DC5" w14:textId="3E603F87" w:rsidR="00D31BAD" w:rsidRPr="00BB22CE" w:rsidRDefault="00D31BAD" w:rsidP="00BB22CE">
      <w:pPr>
        <w:spacing w:line="360" w:lineRule="auto"/>
        <w:jc w:val="both"/>
        <w:rPr>
          <w:b/>
          <w:bCs/>
          <w:sz w:val="24"/>
          <w:szCs w:val="24"/>
        </w:rPr>
      </w:pPr>
      <w:r w:rsidRPr="00BB22CE">
        <w:rPr>
          <w:b/>
          <w:bCs/>
          <w:sz w:val="24"/>
          <w:szCs w:val="24"/>
        </w:rPr>
        <w:t>3. DESCRIÇÃO DOS REQUISITOS DA CONTRATAÇÃO</w:t>
      </w:r>
    </w:p>
    <w:p w14:paraId="761754CA" w14:textId="4F691E62" w:rsidR="00DB1EFD" w:rsidRPr="00DB1EFD" w:rsidRDefault="0035361D" w:rsidP="0050743D">
      <w:pPr>
        <w:spacing w:line="360" w:lineRule="auto"/>
        <w:jc w:val="both"/>
        <w:rPr>
          <w:sz w:val="24"/>
          <w:szCs w:val="24"/>
        </w:rPr>
      </w:pPr>
      <w:r>
        <w:rPr>
          <w:sz w:val="24"/>
          <w:szCs w:val="24"/>
        </w:rPr>
        <w:lastRenderedPageBreak/>
        <w:t>3</w:t>
      </w:r>
      <w:r w:rsidR="00DB1EFD" w:rsidRPr="00DB1EFD">
        <w:rPr>
          <w:sz w:val="24"/>
          <w:szCs w:val="24"/>
        </w:rPr>
        <w:t>.1. A contratação pretendida se enquadra em obra, tendo em vista como privativa da profissão de engenheiro que implica intervenção no meio ambiente por meio de um conjunto harmônico de ações que, agregadas, formam um todo que inova o espaço físico da natureza ou acarreta alteração substancial das características originais de bem imóvel</w:t>
      </w:r>
      <w:r w:rsidR="00DB1EFD" w:rsidRPr="00DB1EFD">
        <w:rPr>
          <w:color w:val="000000"/>
          <w:sz w:val="24"/>
          <w:szCs w:val="24"/>
        </w:rPr>
        <w:t xml:space="preserve">, </w:t>
      </w:r>
      <w:r w:rsidR="00DB1EFD" w:rsidRPr="00DB1EFD">
        <w:rPr>
          <w:sz w:val="24"/>
          <w:szCs w:val="24"/>
        </w:rPr>
        <w:t>nos termos do art. 6º, inciso XII, da Lei Federal nº 14.133/2021.</w:t>
      </w:r>
    </w:p>
    <w:p w14:paraId="29BF2370" w14:textId="4D578379" w:rsidR="00DB1EFD" w:rsidRPr="00DB1EFD" w:rsidRDefault="000735A1" w:rsidP="003D531A">
      <w:pPr>
        <w:spacing w:line="360" w:lineRule="auto"/>
        <w:jc w:val="both"/>
        <w:rPr>
          <w:sz w:val="24"/>
          <w:szCs w:val="24"/>
        </w:rPr>
      </w:pPr>
      <w:r>
        <w:rPr>
          <w:sz w:val="24"/>
          <w:szCs w:val="24"/>
        </w:rPr>
        <w:t>3</w:t>
      </w:r>
      <w:r w:rsidR="00DB1EFD" w:rsidRPr="00DB1EFD">
        <w:rPr>
          <w:sz w:val="24"/>
          <w:szCs w:val="24"/>
        </w:rPr>
        <w:t xml:space="preserve">.2. Para a contratação da obra pretendida, </w:t>
      </w:r>
      <w:r w:rsidR="009C5622" w:rsidRPr="00DB1EFD">
        <w:rPr>
          <w:sz w:val="24"/>
          <w:szCs w:val="24"/>
        </w:rPr>
        <w:t>os eventuais interessados deverão comprovar em seu objeto social que atuam em ramo de atividade compatível com o objeto</w:t>
      </w:r>
      <w:r w:rsidR="009C5622">
        <w:rPr>
          <w:sz w:val="24"/>
          <w:szCs w:val="24"/>
        </w:rPr>
        <w:t>;</w:t>
      </w:r>
    </w:p>
    <w:p w14:paraId="742A36EB" w14:textId="07275D40" w:rsidR="00355147" w:rsidRPr="00355147" w:rsidRDefault="000735A1" w:rsidP="00355147">
      <w:pPr>
        <w:spacing w:line="360" w:lineRule="auto"/>
        <w:jc w:val="both"/>
        <w:rPr>
          <w:sz w:val="24"/>
          <w:szCs w:val="24"/>
        </w:rPr>
      </w:pPr>
      <w:r>
        <w:rPr>
          <w:sz w:val="24"/>
          <w:szCs w:val="24"/>
        </w:rPr>
        <w:t>3</w:t>
      </w:r>
      <w:r w:rsidR="00DB1EFD" w:rsidRPr="00DB1EFD">
        <w:rPr>
          <w:sz w:val="24"/>
          <w:szCs w:val="24"/>
        </w:rPr>
        <w:t xml:space="preserve">.3. </w:t>
      </w:r>
      <w:r w:rsidR="00355147" w:rsidRPr="00355147">
        <w:rPr>
          <w:sz w:val="24"/>
          <w:szCs w:val="24"/>
        </w:rPr>
        <w:t>A</w:t>
      </w:r>
      <w:r w:rsidR="00355147">
        <w:rPr>
          <w:sz w:val="24"/>
          <w:szCs w:val="24"/>
        </w:rPr>
        <w:t>s habilitações</w:t>
      </w:r>
      <w:r w:rsidR="00355147" w:rsidRPr="00355147">
        <w:rPr>
          <w:sz w:val="24"/>
          <w:szCs w:val="24"/>
        </w:rPr>
        <w:t xml:space="preserve"> jurídica, fiscal e trabalhista serão aferidas mediante a ve</w:t>
      </w:r>
      <w:r w:rsidR="00355147">
        <w:rPr>
          <w:sz w:val="24"/>
          <w:szCs w:val="24"/>
        </w:rPr>
        <w:t>rificação dos seguintes requisi</w:t>
      </w:r>
      <w:r w:rsidR="00355147" w:rsidRPr="00355147">
        <w:rPr>
          <w:sz w:val="24"/>
          <w:szCs w:val="24"/>
        </w:rPr>
        <w:t>tos:</w:t>
      </w:r>
    </w:p>
    <w:p w14:paraId="1289C6D1" w14:textId="27FF0437" w:rsidR="00355147" w:rsidRPr="00355147" w:rsidRDefault="00355147" w:rsidP="00355147">
      <w:pPr>
        <w:spacing w:line="360" w:lineRule="auto"/>
        <w:jc w:val="both"/>
        <w:rPr>
          <w:sz w:val="24"/>
          <w:szCs w:val="24"/>
        </w:rPr>
      </w:pPr>
      <w:r w:rsidRPr="00355147">
        <w:rPr>
          <w:sz w:val="24"/>
          <w:szCs w:val="24"/>
        </w:rPr>
        <w:t xml:space="preserve">a) cédula de identidade e prova de inscrição no Cadastro de Pessoas </w:t>
      </w:r>
      <w:r>
        <w:rPr>
          <w:sz w:val="24"/>
          <w:szCs w:val="24"/>
        </w:rPr>
        <w:t>Físicas (CPF) ou no Cadastro Na</w:t>
      </w:r>
      <w:r w:rsidRPr="00355147">
        <w:rPr>
          <w:sz w:val="24"/>
          <w:szCs w:val="24"/>
        </w:rPr>
        <w:t>cional da Pessoa Jurídica (CNPJ);</w:t>
      </w:r>
    </w:p>
    <w:p w14:paraId="4A9CF3B3" w14:textId="77777777" w:rsidR="00355147" w:rsidRPr="00355147" w:rsidRDefault="00355147" w:rsidP="00355147">
      <w:pPr>
        <w:spacing w:line="360" w:lineRule="auto"/>
        <w:jc w:val="both"/>
        <w:rPr>
          <w:sz w:val="24"/>
          <w:szCs w:val="24"/>
        </w:rPr>
      </w:pPr>
      <w:r w:rsidRPr="00355147">
        <w:rPr>
          <w:sz w:val="24"/>
          <w:szCs w:val="24"/>
        </w:rPr>
        <w:t>b) ato constitutivo, estatuto ou contrato social em vigor, devidamente registrado, em se tratando de sociedades comerciais, e, no caso de sociedades por ações, acompanhado de documentos de eleição de seus administradores;</w:t>
      </w:r>
    </w:p>
    <w:p w14:paraId="023E0794" w14:textId="77777777" w:rsidR="00355147" w:rsidRPr="00355147" w:rsidRDefault="00355147" w:rsidP="00355147">
      <w:pPr>
        <w:spacing w:line="360" w:lineRule="auto"/>
        <w:jc w:val="both"/>
        <w:rPr>
          <w:sz w:val="24"/>
          <w:szCs w:val="24"/>
        </w:rPr>
      </w:pPr>
      <w:r w:rsidRPr="00355147">
        <w:rPr>
          <w:sz w:val="24"/>
          <w:szCs w:val="24"/>
        </w:rPr>
        <w:t>c) inscrição do ato constitutivo, no caso de sociedades civis, acompanhada de prova de diretoria em exercício;</w:t>
      </w:r>
    </w:p>
    <w:p w14:paraId="20B55B4F" w14:textId="77777777" w:rsidR="00355147" w:rsidRPr="00355147" w:rsidRDefault="00355147" w:rsidP="00355147">
      <w:pPr>
        <w:spacing w:line="360" w:lineRule="auto"/>
        <w:jc w:val="both"/>
        <w:rPr>
          <w:sz w:val="24"/>
          <w:szCs w:val="24"/>
        </w:rPr>
      </w:pPr>
      <w:r w:rsidRPr="00355147">
        <w:rPr>
          <w:sz w:val="24"/>
          <w:szCs w:val="24"/>
        </w:rPr>
        <w:t>d) decreto de autorização, em se tratando de empresa ou sociedade estrangeira em funcionamento no País, e ato de registro ou autorização para funcionamento expedido pelo órgão competente, quando a atividade assim o exigir;</w:t>
      </w:r>
    </w:p>
    <w:p w14:paraId="687CB56C" w14:textId="77777777" w:rsidR="00355147" w:rsidRPr="00355147" w:rsidRDefault="00355147" w:rsidP="00355147">
      <w:pPr>
        <w:spacing w:line="360" w:lineRule="auto"/>
        <w:jc w:val="both"/>
        <w:rPr>
          <w:sz w:val="24"/>
          <w:szCs w:val="24"/>
        </w:rPr>
      </w:pPr>
      <w:r w:rsidRPr="00355147">
        <w:rPr>
          <w:sz w:val="24"/>
          <w:szCs w:val="24"/>
        </w:rPr>
        <w:t xml:space="preserve">e) prova de inscrição no cadastro de contribuintes estadual ou municipal, se houver, relativo ao </w:t>
      </w:r>
      <w:proofErr w:type="spellStart"/>
      <w:r w:rsidRPr="00355147">
        <w:rPr>
          <w:sz w:val="24"/>
          <w:szCs w:val="24"/>
        </w:rPr>
        <w:t>domi-cílio</w:t>
      </w:r>
      <w:proofErr w:type="spellEnd"/>
      <w:r w:rsidRPr="00355147">
        <w:rPr>
          <w:sz w:val="24"/>
          <w:szCs w:val="24"/>
        </w:rPr>
        <w:t xml:space="preserve"> ou sede do licitante, pertinente ao seu ramo de atividade e compatível com o objeto contratual;</w:t>
      </w:r>
    </w:p>
    <w:p w14:paraId="1348EB45" w14:textId="77777777" w:rsidR="00355147" w:rsidRPr="00355147" w:rsidRDefault="00355147" w:rsidP="00355147">
      <w:pPr>
        <w:spacing w:line="360" w:lineRule="auto"/>
        <w:jc w:val="both"/>
        <w:rPr>
          <w:sz w:val="24"/>
          <w:szCs w:val="24"/>
        </w:rPr>
      </w:pPr>
      <w:r w:rsidRPr="00355147">
        <w:rPr>
          <w:sz w:val="24"/>
          <w:szCs w:val="24"/>
        </w:rPr>
        <w:t xml:space="preserve">f) prova de regularidade para com a Fazenda Federal, Estadual e Municipal do domicílio </w:t>
      </w:r>
      <w:proofErr w:type="gramStart"/>
      <w:r w:rsidRPr="00355147">
        <w:rPr>
          <w:sz w:val="24"/>
          <w:szCs w:val="24"/>
        </w:rPr>
        <w:t>ou</w:t>
      </w:r>
      <w:proofErr w:type="gramEnd"/>
      <w:r w:rsidRPr="00355147">
        <w:rPr>
          <w:sz w:val="24"/>
          <w:szCs w:val="24"/>
        </w:rPr>
        <w:t xml:space="preserve"> sede do licitante, ou outra equivalente, na forma da lei;</w:t>
      </w:r>
    </w:p>
    <w:p w14:paraId="6F767348" w14:textId="77777777" w:rsidR="00355147" w:rsidRPr="00355147" w:rsidRDefault="00355147" w:rsidP="00355147">
      <w:pPr>
        <w:spacing w:line="360" w:lineRule="auto"/>
        <w:jc w:val="both"/>
        <w:rPr>
          <w:sz w:val="24"/>
          <w:szCs w:val="24"/>
        </w:rPr>
      </w:pPr>
      <w:r w:rsidRPr="00355147">
        <w:rPr>
          <w:sz w:val="24"/>
          <w:szCs w:val="24"/>
        </w:rPr>
        <w:t>g) prova de regularidade relativa à Seguridade Social e ao Fundo de Garantia por Tempo de Serviço (FGTS), demonstrando situação regular no cumprimento dos encargos sociais instituídos por lei;</w:t>
      </w:r>
    </w:p>
    <w:p w14:paraId="2E317A5B" w14:textId="2F0EA26F" w:rsidR="00355147" w:rsidRPr="00355147" w:rsidRDefault="00355147" w:rsidP="00355147">
      <w:pPr>
        <w:spacing w:line="360" w:lineRule="auto"/>
        <w:jc w:val="both"/>
        <w:rPr>
          <w:sz w:val="24"/>
          <w:szCs w:val="24"/>
        </w:rPr>
      </w:pPr>
      <w:r w:rsidRPr="00355147">
        <w:rPr>
          <w:sz w:val="24"/>
          <w:szCs w:val="24"/>
        </w:rPr>
        <w:t>h) prova de inexistência de débitos inadimplidos perante a Justiça do</w:t>
      </w:r>
      <w:r>
        <w:rPr>
          <w:sz w:val="24"/>
          <w:szCs w:val="24"/>
        </w:rPr>
        <w:t xml:space="preserve"> Trabalho, mediante a apresenta</w:t>
      </w:r>
      <w:r w:rsidRPr="00355147">
        <w:rPr>
          <w:sz w:val="24"/>
          <w:szCs w:val="24"/>
        </w:rPr>
        <w:t>ção de certidão negativa;</w:t>
      </w:r>
    </w:p>
    <w:p w14:paraId="40488C22" w14:textId="3B2FCFCC" w:rsidR="00A86F0A" w:rsidRDefault="00355147" w:rsidP="00355147">
      <w:pPr>
        <w:spacing w:line="360" w:lineRule="auto"/>
        <w:jc w:val="both"/>
        <w:rPr>
          <w:sz w:val="24"/>
          <w:szCs w:val="24"/>
        </w:rPr>
      </w:pPr>
      <w:r w:rsidRPr="00355147">
        <w:rPr>
          <w:sz w:val="24"/>
          <w:szCs w:val="24"/>
        </w:rPr>
        <w:t>i) cumprimento do disposto no inciso XXXIII do art. 7º da Constituição Federal.</w:t>
      </w:r>
    </w:p>
    <w:p w14:paraId="2DC93660" w14:textId="4E00B418" w:rsidR="008424A9" w:rsidRDefault="008424A9" w:rsidP="00122EE3">
      <w:pPr>
        <w:spacing w:line="360" w:lineRule="auto"/>
        <w:jc w:val="both"/>
        <w:rPr>
          <w:sz w:val="24"/>
        </w:rPr>
      </w:pPr>
      <w:r w:rsidRPr="008424A9">
        <w:rPr>
          <w:sz w:val="24"/>
        </w:rPr>
        <w:lastRenderedPageBreak/>
        <w:t>3.4. A documentação relativa à qualificação técnico-profissional e técnico-operacional será restrita a:</w:t>
      </w:r>
    </w:p>
    <w:p w14:paraId="538DF6D3" w14:textId="4AF15B66" w:rsidR="004B3325" w:rsidRDefault="004B3325" w:rsidP="004B3325">
      <w:pPr>
        <w:spacing w:line="360" w:lineRule="auto"/>
        <w:jc w:val="both"/>
        <w:rPr>
          <w:sz w:val="24"/>
        </w:rPr>
      </w:pPr>
      <w:r w:rsidRPr="004B3325">
        <w:rPr>
          <w:sz w:val="24"/>
        </w:rPr>
        <w:t>a) apresentação de profissional, devidamente registrado no conselho profissional competente, detentor de atestado de responsabilidade técnica por execução de serviço de características semelhantes, para fins de contratação;</w:t>
      </w:r>
    </w:p>
    <w:p w14:paraId="255B2E91" w14:textId="68A69DFD" w:rsidR="004B3325" w:rsidRPr="008424A9" w:rsidRDefault="004B3325" w:rsidP="004B3325">
      <w:pPr>
        <w:spacing w:line="360" w:lineRule="auto"/>
        <w:jc w:val="both"/>
        <w:rPr>
          <w:sz w:val="24"/>
        </w:rPr>
      </w:pPr>
      <w:r>
        <w:rPr>
          <w:sz w:val="24"/>
        </w:rPr>
        <w:t>a</w:t>
      </w:r>
      <w:r>
        <w:rPr>
          <w:sz w:val="24"/>
        </w:rPr>
        <w:t>.1</w:t>
      </w:r>
      <w:r>
        <w:rPr>
          <w:sz w:val="24"/>
        </w:rPr>
        <w:t xml:space="preserve">). O serviço semelhante a ser avaliado que incide na </w:t>
      </w:r>
      <w:r w:rsidRPr="004B3325">
        <w:rPr>
          <w:b/>
          <w:sz w:val="24"/>
        </w:rPr>
        <w:t>parcela de maior relevância compreende a execução de cobertura</w:t>
      </w:r>
      <w:r w:rsidRPr="004B3325">
        <w:rPr>
          <w:sz w:val="24"/>
        </w:rPr>
        <w:t>.</w:t>
      </w:r>
    </w:p>
    <w:p w14:paraId="0842E3D5" w14:textId="03FBA809" w:rsidR="004B3325" w:rsidRPr="004B3325" w:rsidRDefault="004B3325" w:rsidP="004B3325">
      <w:pPr>
        <w:spacing w:line="360" w:lineRule="auto"/>
        <w:jc w:val="both"/>
        <w:rPr>
          <w:sz w:val="24"/>
        </w:rPr>
      </w:pPr>
      <w:r w:rsidRPr="004B3325">
        <w:rPr>
          <w:sz w:val="24"/>
        </w:rPr>
        <w:t>b) certidões ou atestados, regularmente emitidos pelo conselho prof</w:t>
      </w:r>
      <w:r>
        <w:rPr>
          <w:sz w:val="24"/>
        </w:rPr>
        <w:t>issional competente, que demons</w:t>
      </w:r>
      <w:r w:rsidRPr="004B3325">
        <w:rPr>
          <w:sz w:val="24"/>
        </w:rPr>
        <w:t>trem capacidade operacional na execução de serviços similares de c</w:t>
      </w:r>
      <w:r>
        <w:rPr>
          <w:sz w:val="24"/>
        </w:rPr>
        <w:t>omplexidade tecnológica e opera</w:t>
      </w:r>
      <w:r w:rsidRPr="004B3325">
        <w:rPr>
          <w:sz w:val="24"/>
        </w:rPr>
        <w:t>cional equivalente ou superior ao objeto da presente licitação;</w:t>
      </w:r>
    </w:p>
    <w:p w14:paraId="092B1A6E" w14:textId="3D7B3F19" w:rsidR="004B3325" w:rsidRPr="004B3325" w:rsidRDefault="004B3325" w:rsidP="004B3325">
      <w:pPr>
        <w:spacing w:line="360" w:lineRule="auto"/>
        <w:jc w:val="both"/>
        <w:rPr>
          <w:sz w:val="24"/>
        </w:rPr>
      </w:pPr>
      <w:r w:rsidRPr="004B3325">
        <w:rPr>
          <w:sz w:val="24"/>
        </w:rPr>
        <w:t>c) indicação do pessoal técnico, das instalações e do aparelhamento adequados e disponíveis para a realização do objeto da presente licitação, bem como da qualificaç</w:t>
      </w:r>
      <w:r>
        <w:rPr>
          <w:sz w:val="24"/>
        </w:rPr>
        <w:t>ão de cada membro da equipe téc</w:t>
      </w:r>
      <w:r w:rsidRPr="004B3325">
        <w:rPr>
          <w:sz w:val="24"/>
        </w:rPr>
        <w:t>nica que se responsabilizará pelos trabalhos, todos com nome completo, CPF e cargo;</w:t>
      </w:r>
    </w:p>
    <w:p w14:paraId="55A19C57" w14:textId="77777777" w:rsidR="004B3325" w:rsidRPr="004B3325" w:rsidRDefault="004B3325" w:rsidP="004B3325">
      <w:pPr>
        <w:spacing w:line="360" w:lineRule="auto"/>
        <w:jc w:val="both"/>
        <w:rPr>
          <w:sz w:val="24"/>
        </w:rPr>
      </w:pPr>
      <w:r w:rsidRPr="004B3325">
        <w:rPr>
          <w:sz w:val="24"/>
        </w:rPr>
        <w:t>d) registro ou inscrição da Pessoa Jurídica na entidade profissional competente;</w:t>
      </w:r>
    </w:p>
    <w:p w14:paraId="0C09DB22" w14:textId="33F7A028" w:rsidR="004B3325" w:rsidRPr="008424A9" w:rsidRDefault="004B3325" w:rsidP="004B3325">
      <w:pPr>
        <w:spacing w:line="360" w:lineRule="auto"/>
        <w:jc w:val="both"/>
        <w:rPr>
          <w:sz w:val="24"/>
        </w:rPr>
      </w:pPr>
      <w:r w:rsidRPr="004B3325">
        <w:rPr>
          <w:sz w:val="24"/>
        </w:rPr>
        <w:t>e) declaração de que o licitante tomou conhecimento de todas as informações e das condições locais para o cumprimento das obrigações objeto da licitação.</w:t>
      </w:r>
    </w:p>
    <w:p w14:paraId="54937054" w14:textId="52924EEA" w:rsidR="00DB1EFD" w:rsidRPr="00DB1EFD" w:rsidRDefault="000735A1" w:rsidP="0050743D">
      <w:pPr>
        <w:spacing w:line="360" w:lineRule="auto"/>
        <w:jc w:val="both"/>
        <w:rPr>
          <w:sz w:val="24"/>
          <w:szCs w:val="24"/>
        </w:rPr>
      </w:pPr>
      <w:r>
        <w:rPr>
          <w:sz w:val="24"/>
          <w:szCs w:val="24"/>
        </w:rPr>
        <w:t>3</w:t>
      </w:r>
      <w:r w:rsidR="00DB1EFD" w:rsidRPr="00DB1EFD">
        <w:rPr>
          <w:sz w:val="24"/>
          <w:szCs w:val="24"/>
        </w:rPr>
        <w:t>.</w:t>
      </w:r>
      <w:r w:rsidR="00206915">
        <w:rPr>
          <w:sz w:val="24"/>
          <w:szCs w:val="24"/>
        </w:rPr>
        <w:t>5</w:t>
      </w:r>
      <w:r w:rsidR="00DB1EFD" w:rsidRPr="00DB1EFD">
        <w:rPr>
          <w:sz w:val="24"/>
          <w:szCs w:val="24"/>
        </w:rPr>
        <w:t>. Prazos:</w:t>
      </w:r>
    </w:p>
    <w:p w14:paraId="37492C7E" w14:textId="38246EE5" w:rsidR="00DB1EFD" w:rsidRPr="00DB1EFD" w:rsidRDefault="00DB1EFD" w:rsidP="0050743D">
      <w:pPr>
        <w:pStyle w:val="Standard"/>
        <w:spacing w:line="360" w:lineRule="auto"/>
        <w:jc w:val="both"/>
        <w:rPr>
          <w:rFonts w:ascii="Arial" w:eastAsia="Arial" w:hAnsi="Arial" w:cs="Arial"/>
        </w:rPr>
      </w:pPr>
      <w:r w:rsidRPr="00DB1EFD">
        <w:rPr>
          <w:rFonts w:ascii="Arial" w:eastAsia="Arial" w:hAnsi="Arial" w:cs="Arial"/>
        </w:rPr>
        <w:t xml:space="preserve">a) O prazo de vigência do contrato será pelo período de </w:t>
      </w:r>
      <w:r w:rsidR="00101A88">
        <w:rPr>
          <w:rFonts w:ascii="Arial" w:eastAsia="Arial" w:hAnsi="Arial" w:cs="Arial"/>
        </w:rPr>
        <w:t>210</w:t>
      </w:r>
      <w:r w:rsidRPr="00DB1EFD">
        <w:rPr>
          <w:rFonts w:ascii="Arial" w:eastAsia="Arial" w:hAnsi="Arial" w:cs="Arial"/>
        </w:rPr>
        <w:t xml:space="preserve"> (</w:t>
      </w:r>
      <w:r w:rsidR="00101A88">
        <w:rPr>
          <w:rFonts w:ascii="Arial" w:eastAsia="Arial" w:hAnsi="Arial" w:cs="Arial"/>
        </w:rPr>
        <w:t>duzentos e dez</w:t>
      </w:r>
      <w:r w:rsidRPr="00DB1EFD">
        <w:rPr>
          <w:rFonts w:ascii="Arial" w:eastAsia="Arial" w:hAnsi="Arial" w:cs="Arial"/>
        </w:rPr>
        <w:t>) dias a contar da data da assinatura do contrato;</w:t>
      </w:r>
    </w:p>
    <w:p w14:paraId="0D3CBFC8" w14:textId="02429931" w:rsidR="00DB1EFD" w:rsidRPr="00DB1EFD" w:rsidRDefault="00DB1EFD" w:rsidP="0050743D">
      <w:pPr>
        <w:pStyle w:val="Standard"/>
        <w:spacing w:line="360" w:lineRule="auto"/>
        <w:jc w:val="both"/>
        <w:rPr>
          <w:rFonts w:ascii="Arial" w:eastAsia="Arial" w:hAnsi="Arial" w:cs="Arial"/>
        </w:rPr>
      </w:pPr>
      <w:r w:rsidRPr="00DB1EFD">
        <w:rPr>
          <w:rFonts w:ascii="Arial" w:eastAsia="Arial" w:hAnsi="Arial" w:cs="Arial"/>
        </w:rPr>
        <w:t xml:space="preserve">b) O prazo para execução da obra será de no máximo </w:t>
      </w:r>
      <w:r w:rsidR="00101A88">
        <w:rPr>
          <w:rFonts w:ascii="Arial" w:eastAsia="Arial" w:hAnsi="Arial" w:cs="Arial"/>
        </w:rPr>
        <w:t>150</w:t>
      </w:r>
      <w:r w:rsidRPr="00DB1EFD">
        <w:rPr>
          <w:rFonts w:ascii="Arial" w:eastAsia="Arial" w:hAnsi="Arial" w:cs="Arial"/>
        </w:rPr>
        <w:t xml:space="preserve"> (</w:t>
      </w:r>
      <w:r w:rsidR="00101A88">
        <w:rPr>
          <w:rFonts w:ascii="Arial" w:eastAsia="Arial" w:hAnsi="Arial" w:cs="Arial"/>
        </w:rPr>
        <w:t>cento e cinquenta</w:t>
      </w:r>
      <w:r w:rsidRPr="00DB1EFD">
        <w:rPr>
          <w:rFonts w:ascii="Arial" w:eastAsia="Arial" w:hAnsi="Arial" w:cs="Arial"/>
        </w:rPr>
        <w:t>) dias a contar da data da ordem de início de serviço;</w:t>
      </w:r>
    </w:p>
    <w:p w14:paraId="6E96259C" w14:textId="387FEB80" w:rsidR="00DB1EFD" w:rsidRPr="00DB1EFD" w:rsidRDefault="000735A1" w:rsidP="0050743D">
      <w:pPr>
        <w:pStyle w:val="Standard"/>
        <w:spacing w:line="360" w:lineRule="auto"/>
        <w:jc w:val="both"/>
        <w:rPr>
          <w:rFonts w:ascii="Arial" w:eastAsia="Arial" w:hAnsi="Arial" w:cs="Arial"/>
        </w:rPr>
      </w:pPr>
      <w:r>
        <w:rPr>
          <w:rFonts w:ascii="Arial" w:eastAsia="Arial" w:hAnsi="Arial" w:cs="Arial"/>
        </w:rPr>
        <w:t>3</w:t>
      </w:r>
      <w:r w:rsidR="00DB1EFD" w:rsidRPr="00DB1EFD">
        <w:rPr>
          <w:rFonts w:ascii="Arial" w:eastAsia="Arial" w:hAnsi="Arial" w:cs="Arial"/>
        </w:rPr>
        <w:t>.</w:t>
      </w:r>
      <w:r w:rsidR="00206915">
        <w:rPr>
          <w:rFonts w:ascii="Arial" w:eastAsia="Arial" w:hAnsi="Arial" w:cs="Arial"/>
        </w:rPr>
        <w:t>6</w:t>
      </w:r>
      <w:r w:rsidR="00DB1EFD" w:rsidRPr="00DB1EFD">
        <w:rPr>
          <w:rFonts w:ascii="Arial" w:eastAsia="Arial" w:hAnsi="Arial" w:cs="Arial"/>
        </w:rPr>
        <w:t>. Modelo de gestão do contrato:</w:t>
      </w:r>
    </w:p>
    <w:p w14:paraId="52883264" w14:textId="3A3BBBC7" w:rsidR="007571E6" w:rsidRDefault="00DB1EFD" w:rsidP="007571E6">
      <w:pPr>
        <w:spacing w:line="360" w:lineRule="auto"/>
        <w:contextualSpacing/>
        <w:jc w:val="both"/>
        <w:rPr>
          <w:sz w:val="24"/>
          <w:szCs w:val="24"/>
        </w:rPr>
      </w:pPr>
      <w:r w:rsidRPr="00DB1EFD">
        <w:rPr>
          <w:sz w:val="24"/>
          <w:szCs w:val="24"/>
        </w:rPr>
        <w:t xml:space="preserve">a) a fiscalização da execução se dará através da Secretaria Municipal de </w:t>
      </w:r>
      <w:r w:rsidR="0035361D">
        <w:rPr>
          <w:sz w:val="24"/>
          <w:szCs w:val="24"/>
        </w:rPr>
        <w:t>D</w:t>
      </w:r>
      <w:r w:rsidRPr="00DB1EFD">
        <w:rPr>
          <w:sz w:val="24"/>
          <w:szCs w:val="24"/>
        </w:rPr>
        <w:t>e</w:t>
      </w:r>
      <w:r w:rsidR="0035361D">
        <w:rPr>
          <w:sz w:val="24"/>
          <w:szCs w:val="24"/>
        </w:rPr>
        <w:t>se</w:t>
      </w:r>
      <w:r w:rsidRPr="00DB1EFD">
        <w:rPr>
          <w:sz w:val="24"/>
          <w:szCs w:val="24"/>
        </w:rPr>
        <w:t>nvolvimento e Obras</w:t>
      </w:r>
      <w:r w:rsidR="009C5622">
        <w:rPr>
          <w:sz w:val="24"/>
          <w:szCs w:val="24"/>
        </w:rPr>
        <w:t xml:space="preserve">, o qual sugere </w:t>
      </w:r>
      <w:r w:rsidR="00101A88">
        <w:rPr>
          <w:sz w:val="24"/>
          <w:szCs w:val="24"/>
        </w:rPr>
        <w:t>o Engenheiro Civil Augusto Strieder</w:t>
      </w:r>
      <w:r w:rsidRPr="00DB1EFD">
        <w:rPr>
          <w:sz w:val="24"/>
          <w:szCs w:val="24"/>
        </w:rPr>
        <w:t>;</w:t>
      </w:r>
    </w:p>
    <w:p w14:paraId="21B49FEC" w14:textId="7D8AAD81" w:rsidR="00DB1EFD" w:rsidRPr="007571E6" w:rsidRDefault="00DB1EFD" w:rsidP="007571E6">
      <w:pPr>
        <w:spacing w:line="360" w:lineRule="auto"/>
        <w:contextualSpacing/>
        <w:jc w:val="both"/>
        <w:rPr>
          <w:sz w:val="24"/>
          <w:szCs w:val="24"/>
        </w:rPr>
      </w:pPr>
      <w:r w:rsidRPr="007571E6">
        <w:rPr>
          <w:sz w:val="24"/>
          <w:szCs w:val="24"/>
        </w:rPr>
        <w:t xml:space="preserve">b) A Secretaria Municipal de </w:t>
      </w:r>
      <w:r w:rsidR="00786A24" w:rsidRPr="007571E6">
        <w:rPr>
          <w:sz w:val="24"/>
          <w:szCs w:val="24"/>
        </w:rPr>
        <w:t>Agricultura, Comércio, Indústria e Meio Ambiente</w:t>
      </w:r>
      <w:r w:rsidRPr="007571E6">
        <w:rPr>
          <w:sz w:val="24"/>
          <w:szCs w:val="24"/>
        </w:rPr>
        <w:t xml:space="preserve"> indica os seguintes servidores para atuarem como gestor e fiscal do contrato, designados através da portaria </w:t>
      </w:r>
      <w:r w:rsidR="00C91518">
        <w:rPr>
          <w:sz w:val="24"/>
          <w:szCs w:val="24"/>
        </w:rPr>
        <w:t>429</w:t>
      </w:r>
      <w:r w:rsidRPr="007571E6">
        <w:rPr>
          <w:sz w:val="24"/>
          <w:szCs w:val="24"/>
        </w:rPr>
        <w:t>/2023:</w:t>
      </w:r>
    </w:p>
    <w:p w14:paraId="2967D3D6" w14:textId="262F48B5" w:rsidR="00DB1EFD" w:rsidRPr="00DB1EFD" w:rsidRDefault="00DB1EFD" w:rsidP="0050743D">
      <w:pPr>
        <w:pStyle w:val="NormalWeb"/>
        <w:spacing w:before="0" w:beforeAutospacing="0" w:after="0" w:afterAutospacing="0" w:line="360" w:lineRule="auto"/>
        <w:jc w:val="both"/>
        <w:rPr>
          <w:rFonts w:ascii="Arial" w:hAnsi="Arial" w:cs="Arial"/>
          <w:color w:val="000000"/>
        </w:rPr>
      </w:pPr>
      <w:r w:rsidRPr="007571E6">
        <w:rPr>
          <w:rFonts w:ascii="Arial" w:hAnsi="Arial" w:cs="Arial"/>
          <w:lang w:eastAsia="zh-CN"/>
        </w:rPr>
        <w:t xml:space="preserve">Fiscal: </w:t>
      </w:r>
      <w:r w:rsidR="00147F17">
        <w:rPr>
          <w:rFonts w:ascii="Arial" w:hAnsi="Arial" w:cs="Arial"/>
          <w:lang w:eastAsia="zh-CN"/>
        </w:rPr>
        <w:t>Pedro Paulo de Souza Paixão</w:t>
      </w:r>
    </w:p>
    <w:p w14:paraId="0F368DF0" w14:textId="4E6088F1" w:rsidR="00DB1EFD" w:rsidRPr="00DB1EFD" w:rsidRDefault="00DB1EFD" w:rsidP="0050743D">
      <w:pPr>
        <w:pStyle w:val="NormalWeb"/>
        <w:spacing w:before="0" w:beforeAutospacing="0" w:after="0" w:afterAutospacing="0" w:line="360" w:lineRule="auto"/>
        <w:jc w:val="both"/>
        <w:rPr>
          <w:rFonts w:ascii="Arial" w:hAnsi="Arial" w:cs="Arial"/>
          <w:color w:val="000000"/>
        </w:rPr>
      </w:pPr>
      <w:r w:rsidRPr="00DB1EFD">
        <w:rPr>
          <w:rFonts w:ascii="Arial" w:hAnsi="Arial" w:cs="Arial"/>
          <w:color w:val="000000"/>
        </w:rPr>
        <w:lastRenderedPageBreak/>
        <w:t xml:space="preserve">Suplente: </w:t>
      </w:r>
      <w:r w:rsidR="00147F17">
        <w:rPr>
          <w:rFonts w:ascii="Arial" w:hAnsi="Arial" w:cs="Arial"/>
          <w:color w:val="000000"/>
        </w:rPr>
        <w:t>João Luiz dos Santos</w:t>
      </w:r>
    </w:p>
    <w:p w14:paraId="3AEFF7D2" w14:textId="078031D0" w:rsidR="00DB1EFD" w:rsidRPr="00DB1EFD" w:rsidRDefault="000735A1" w:rsidP="0050743D">
      <w:pPr>
        <w:spacing w:line="360" w:lineRule="auto"/>
        <w:contextualSpacing/>
        <w:jc w:val="both"/>
        <w:rPr>
          <w:sz w:val="24"/>
          <w:szCs w:val="24"/>
        </w:rPr>
      </w:pPr>
      <w:r>
        <w:rPr>
          <w:sz w:val="24"/>
          <w:szCs w:val="24"/>
        </w:rPr>
        <w:t>3</w:t>
      </w:r>
      <w:r w:rsidR="00DB1EFD" w:rsidRPr="00DB1EFD">
        <w:rPr>
          <w:sz w:val="24"/>
          <w:szCs w:val="24"/>
        </w:rPr>
        <w:t>.</w:t>
      </w:r>
      <w:r w:rsidR="00206915">
        <w:rPr>
          <w:sz w:val="24"/>
          <w:szCs w:val="24"/>
        </w:rPr>
        <w:t>7</w:t>
      </w:r>
      <w:r w:rsidR="001B62E9">
        <w:rPr>
          <w:sz w:val="24"/>
          <w:szCs w:val="24"/>
        </w:rPr>
        <w:t>.</w:t>
      </w:r>
      <w:r w:rsidR="009E70F7">
        <w:rPr>
          <w:sz w:val="24"/>
          <w:szCs w:val="24"/>
        </w:rPr>
        <w:t xml:space="preserve"> Con</w:t>
      </w:r>
      <w:r w:rsidR="00DB1EFD" w:rsidRPr="00DB1EFD">
        <w:rPr>
          <w:sz w:val="24"/>
          <w:szCs w:val="24"/>
        </w:rPr>
        <w:t>tratação</w:t>
      </w:r>
    </w:p>
    <w:p w14:paraId="2302FFA5" w14:textId="0054E090" w:rsidR="00DB1EFD" w:rsidRPr="00DB1EFD" w:rsidRDefault="00DB1EFD" w:rsidP="0050743D">
      <w:pPr>
        <w:pStyle w:val="Standard"/>
        <w:spacing w:line="360" w:lineRule="auto"/>
        <w:jc w:val="both"/>
        <w:rPr>
          <w:rFonts w:ascii="Arial" w:eastAsia="Arial" w:hAnsi="Arial" w:cs="Arial"/>
        </w:rPr>
      </w:pPr>
      <w:r w:rsidRPr="00DB1EFD">
        <w:rPr>
          <w:rFonts w:ascii="Arial" w:eastAsia="Arial" w:hAnsi="Arial" w:cs="Arial"/>
        </w:rPr>
        <w:t>a) a empresa deverá apresentar em até 15 (quinze) dias corridos após a assinatura do contrato a Anotação de Responsabilidade Técnica (ART) relativa às obras, devidamente assinada pelo responsável técnico;</w:t>
      </w:r>
    </w:p>
    <w:p w14:paraId="451613F0" w14:textId="637E8281" w:rsidR="00DB1EFD" w:rsidRPr="00DB1EFD" w:rsidRDefault="000735A1" w:rsidP="0050743D">
      <w:pPr>
        <w:spacing w:line="360" w:lineRule="auto"/>
        <w:contextualSpacing/>
        <w:jc w:val="both"/>
        <w:rPr>
          <w:sz w:val="24"/>
          <w:szCs w:val="24"/>
        </w:rPr>
      </w:pPr>
      <w:r>
        <w:rPr>
          <w:sz w:val="24"/>
          <w:szCs w:val="24"/>
        </w:rPr>
        <w:t>3</w:t>
      </w:r>
      <w:r w:rsidR="00DB1EFD" w:rsidRPr="00DB1EFD">
        <w:rPr>
          <w:sz w:val="24"/>
          <w:szCs w:val="24"/>
        </w:rPr>
        <w:t>.</w:t>
      </w:r>
      <w:r w:rsidR="00206915">
        <w:rPr>
          <w:sz w:val="24"/>
          <w:szCs w:val="24"/>
        </w:rPr>
        <w:t>8</w:t>
      </w:r>
      <w:r w:rsidR="001B62E9">
        <w:rPr>
          <w:sz w:val="24"/>
          <w:szCs w:val="24"/>
        </w:rPr>
        <w:t>.</w:t>
      </w:r>
      <w:r w:rsidR="00DB1EFD" w:rsidRPr="00DB1EFD">
        <w:rPr>
          <w:sz w:val="24"/>
          <w:szCs w:val="24"/>
        </w:rPr>
        <w:t xml:space="preserve"> Critérios de pagamento</w:t>
      </w:r>
    </w:p>
    <w:p w14:paraId="3CED7693" w14:textId="77777777" w:rsidR="004B3325" w:rsidRPr="004B3325" w:rsidRDefault="00DB1EFD" w:rsidP="004B3325">
      <w:pPr>
        <w:spacing w:line="360" w:lineRule="auto"/>
        <w:contextualSpacing/>
        <w:jc w:val="both"/>
        <w:rPr>
          <w:sz w:val="24"/>
          <w:szCs w:val="24"/>
        </w:rPr>
      </w:pPr>
      <w:r w:rsidRPr="00DB1EFD">
        <w:rPr>
          <w:sz w:val="24"/>
          <w:szCs w:val="24"/>
        </w:rPr>
        <w:t xml:space="preserve">a) </w:t>
      </w:r>
      <w:r w:rsidR="004B3325" w:rsidRPr="004B3325">
        <w:rPr>
          <w:sz w:val="24"/>
          <w:szCs w:val="24"/>
        </w:rPr>
        <w:t>O pagamento será efetuado em parcelas, de acordo com o cumprimento das etapas do cronograma físico-financeiro da obra. O pagamento seguirá de acordo com os serviços executados e medidos, ocorrendo sempre após o termo de recebimento parcial e acompanhado da planilha de medição.</w:t>
      </w:r>
    </w:p>
    <w:p w14:paraId="4AECF8AF" w14:textId="77777777" w:rsidR="004B3325" w:rsidRDefault="004B3325" w:rsidP="004B3325">
      <w:pPr>
        <w:spacing w:line="360" w:lineRule="auto"/>
        <w:contextualSpacing/>
        <w:jc w:val="both"/>
        <w:rPr>
          <w:sz w:val="24"/>
          <w:szCs w:val="24"/>
        </w:rPr>
      </w:pPr>
      <w:r w:rsidRPr="004B3325">
        <w:rPr>
          <w:sz w:val="24"/>
          <w:szCs w:val="24"/>
        </w:rPr>
        <w:t>b) A execução de cada etapa será obrigatoriamente precedida da conclusão e da aprovação, pela autoridade competente, dos trabalhos relativos às etapas anteriores.</w:t>
      </w:r>
    </w:p>
    <w:p w14:paraId="13A2DF39" w14:textId="3B8726EC" w:rsidR="00DB1EFD" w:rsidRPr="00DB1EFD" w:rsidRDefault="00DB1EFD" w:rsidP="004B3325">
      <w:pPr>
        <w:spacing w:line="360" w:lineRule="auto"/>
        <w:contextualSpacing/>
        <w:jc w:val="both"/>
        <w:rPr>
          <w:sz w:val="24"/>
          <w:szCs w:val="24"/>
        </w:rPr>
      </w:pPr>
      <w:r w:rsidRPr="00DB1EFD">
        <w:rPr>
          <w:sz w:val="24"/>
          <w:szCs w:val="24"/>
        </w:rPr>
        <w:t>c) para o efetivo pagamento, as faturas deverão se fazer acompanhar da guia de recolhimento das contribuições para o FGTS e o INSS relativa aos empregados utilizados na obra.</w:t>
      </w:r>
    </w:p>
    <w:p w14:paraId="6A5A4D78" w14:textId="77777777" w:rsidR="00DB1EFD" w:rsidRPr="00DB1EFD" w:rsidRDefault="00DB1EFD" w:rsidP="0050743D">
      <w:pPr>
        <w:spacing w:line="360" w:lineRule="auto"/>
        <w:contextualSpacing/>
        <w:jc w:val="both"/>
        <w:rPr>
          <w:sz w:val="24"/>
          <w:szCs w:val="24"/>
        </w:rPr>
      </w:pPr>
      <w:r w:rsidRPr="00DB1EFD">
        <w:rPr>
          <w:sz w:val="24"/>
          <w:szCs w:val="24"/>
        </w:rPr>
        <w:t xml:space="preserve">d) após a emissão do Termo de Recebimento, o pagamento será efetuado em até 15 dias da emissão da Nota Fiscal e demais documentos de recolhimento de impostos. </w:t>
      </w:r>
    </w:p>
    <w:p w14:paraId="255AE48A" w14:textId="77777777" w:rsidR="00DB1EFD" w:rsidRPr="00DB1EFD" w:rsidRDefault="00DB1EFD" w:rsidP="0050743D">
      <w:pPr>
        <w:spacing w:line="360" w:lineRule="auto"/>
        <w:contextualSpacing/>
        <w:jc w:val="both"/>
        <w:rPr>
          <w:sz w:val="24"/>
          <w:szCs w:val="24"/>
        </w:rPr>
      </w:pPr>
      <w:r w:rsidRPr="00DB1EFD">
        <w:rPr>
          <w:sz w:val="24"/>
          <w:szCs w:val="24"/>
        </w:rPr>
        <w:t>e) serão processadas as retenções previdenciárias da Lei que regula a matéria e a retenção do Imposto de Renda, em constância com a IN RFB nº. 1.234/2012 e o regulamento de cobrança do ISSQN que disciplina no Decreto Executivo Municipal nº. 213 de 12 de julho de 2018, que já devem estar inclusas no preço proposto para os produtos e serviços.</w:t>
      </w:r>
    </w:p>
    <w:p w14:paraId="2AFE43D9" w14:textId="77777777" w:rsidR="00DB1EFD" w:rsidRPr="00DB1EFD" w:rsidRDefault="00DB1EFD" w:rsidP="0050743D">
      <w:pPr>
        <w:spacing w:line="360" w:lineRule="auto"/>
        <w:contextualSpacing/>
        <w:jc w:val="both"/>
        <w:rPr>
          <w:sz w:val="24"/>
          <w:szCs w:val="24"/>
        </w:rPr>
      </w:pPr>
      <w:r w:rsidRPr="00DB1EFD">
        <w:rPr>
          <w:sz w:val="24"/>
          <w:szCs w:val="24"/>
        </w:rPr>
        <w:t>f) o Município fica isento de qualquer despesa relativa ao pagamento de pessoal e obrigações patronais.</w:t>
      </w:r>
    </w:p>
    <w:p w14:paraId="777D9AC5" w14:textId="0B707DFF" w:rsidR="00DB1EFD" w:rsidRPr="00DB1EFD" w:rsidRDefault="009C3E31" w:rsidP="0050743D">
      <w:pPr>
        <w:spacing w:line="360" w:lineRule="auto"/>
        <w:contextualSpacing/>
        <w:jc w:val="both"/>
        <w:rPr>
          <w:sz w:val="24"/>
          <w:szCs w:val="24"/>
        </w:rPr>
      </w:pPr>
      <w:r>
        <w:rPr>
          <w:sz w:val="24"/>
          <w:szCs w:val="24"/>
        </w:rPr>
        <w:t>g) a nota fiscal deverá ser emitida</w:t>
      </w:r>
      <w:r w:rsidR="00DB1EFD" w:rsidRPr="00DB1EFD">
        <w:rPr>
          <w:sz w:val="24"/>
          <w:szCs w:val="24"/>
        </w:rPr>
        <w:t xml:space="preserve"> em nome do MUNICÍPIO DE BOA VISTA DO INCRA, com a seguinte identificação: Processo Administrativo nº </w:t>
      </w:r>
      <w:proofErr w:type="spellStart"/>
      <w:r w:rsidR="00DB1EFD" w:rsidRPr="00DB1EFD">
        <w:rPr>
          <w:sz w:val="24"/>
          <w:szCs w:val="24"/>
        </w:rPr>
        <w:t>xxx</w:t>
      </w:r>
      <w:proofErr w:type="spellEnd"/>
      <w:r w:rsidR="00DB1EFD" w:rsidRPr="00DB1EFD">
        <w:rPr>
          <w:sz w:val="24"/>
          <w:szCs w:val="24"/>
        </w:rPr>
        <w:t>/202</w:t>
      </w:r>
      <w:r w:rsidR="009E70F7">
        <w:rPr>
          <w:sz w:val="24"/>
          <w:szCs w:val="24"/>
        </w:rPr>
        <w:t>4</w:t>
      </w:r>
      <w:r w:rsidR="00DB1EFD" w:rsidRPr="00DB1EFD">
        <w:rPr>
          <w:sz w:val="24"/>
          <w:szCs w:val="24"/>
        </w:rPr>
        <w:t xml:space="preserve">, </w:t>
      </w:r>
      <w:r w:rsidR="009E70F7">
        <w:rPr>
          <w:sz w:val="24"/>
          <w:szCs w:val="24"/>
        </w:rPr>
        <w:t>Concorrência</w:t>
      </w:r>
      <w:r w:rsidR="00DB1EFD" w:rsidRPr="00DB1EFD">
        <w:rPr>
          <w:sz w:val="24"/>
          <w:szCs w:val="24"/>
        </w:rPr>
        <w:t xml:space="preserve"> nº </w:t>
      </w:r>
      <w:proofErr w:type="spellStart"/>
      <w:r w:rsidR="00DB1EFD" w:rsidRPr="00DB1EFD">
        <w:rPr>
          <w:sz w:val="24"/>
          <w:szCs w:val="24"/>
        </w:rPr>
        <w:t>xx</w:t>
      </w:r>
      <w:proofErr w:type="spellEnd"/>
      <w:r w:rsidR="00DB1EFD" w:rsidRPr="00DB1EFD">
        <w:rPr>
          <w:sz w:val="24"/>
          <w:szCs w:val="24"/>
        </w:rPr>
        <w:t>/202</w:t>
      </w:r>
      <w:r w:rsidR="009E70F7">
        <w:rPr>
          <w:sz w:val="24"/>
          <w:szCs w:val="24"/>
        </w:rPr>
        <w:t>4</w:t>
      </w:r>
      <w:r w:rsidR="00DB1EFD" w:rsidRPr="00DB1EFD">
        <w:rPr>
          <w:sz w:val="24"/>
          <w:szCs w:val="24"/>
        </w:rPr>
        <w:t>, e contrato firmado entre as partes nº XXX/202</w:t>
      </w:r>
      <w:r w:rsidR="009E70F7">
        <w:rPr>
          <w:sz w:val="24"/>
          <w:szCs w:val="24"/>
        </w:rPr>
        <w:t>4</w:t>
      </w:r>
      <w:r w:rsidR="00DB1EFD" w:rsidRPr="00DB1EFD">
        <w:rPr>
          <w:sz w:val="24"/>
          <w:szCs w:val="24"/>
        </w:rPr>
        <w:t>.</w:t>
      </w:r>
    </w:p>
    <w:p w14:paraId="28A76796" w14:textId="5B16EDA9" w:rsidR="00DB1EFD" w:rsidRPr="00DB1EFD" w:rsidRDefault="000735A1" w:rsidP="0050743D">
      <w:pPr>
        <w:spacing w:line="360" w:lineRule="auto"/>
        <w:contextualSpacing/>
        <w:jc w:val="both"/>
        <w:rPr>
          <w:sz w:val="24"/>
          <w:szCs w:val="24"/>
        </w:rPr>
      </w:pPr>
      <w:r>
        <w:rPr>
          <w:sz w:val="24"/>
          <w:szCs w:val="24"/>
        </w:rPr>
        <w:t>3</w:t>
      </w:r>
      <w:r w:rsidR="00DB1EFD" w:rsidRPr="00DB1EFD">
        <w:rPr>
          <w:sz w:val="24"/>
          <w:szCs w:val="24"/>
        </w:rPr>
        <w:t>.</w:t>
      </w:r>
      <w:r w:rsidR="00206915">
        <w:rPr>
          <w:sz w:val="24"/>
          <w:szCs w:val="24"/>
        </w:rPr>
        <w:t>9</w:t>
      </w:r>
      <w:r w:rsidR="001B62E9">
        <w:rPr>
          <w:sz w:val="24"/>
          <w:szCs w:val="24"/>
        </w:rPr>
        <w:t>.</w:t>
      </w:r>
      <w:r w:rsidR="00DB1EFD" w:rsidRPr="00DB1EFD">
        <w:rPr>
          <w:sz w:val="24"/>
          <w:szCs w:val="24"/>
        </w:rPr>
        <w:t xml:space="preserve"> Condições gerais </w:t>
      </w:r>
    </w:p>
    <w:p w14:paraId="393DAE40" w14:textId="77777777" w:rsidR="00DB1EFD" w:rsidRPr="00DB1EFD" w:rsidRDefault="00DB1EFD" w:rsidP="0050743D">
      <w:pPr>
        <w:spacing w:line="360" w:lineRule="auto"/>
        <w:contextualSpacing/>
        <w:jc w:val="both"/>
        <w:rPr>
          <w:sz w:val="24"/>
          <w:szCs w:val="24"/>
        </w:rPr>
      </w:pPr>
      <w:r w:rsidRPr="00DB1EFD">
        <w:rPr>
          <w:sz w:val="24"/>
          <w:szCs w:val="24"/>
        </w:rPr>
        <w:t>a) as despesas de transporte até o local da obra ocorrerão por conta exclusiva da contratada.</w:t>
      </w:r>
    </w:p>
    <w:p w14:paraId="0E528F0A" w14:textId="77777777" w:rsidR="00DB1EFD" w:rsidRPr="00DB1EFD" w:rsidRDefault="00DB1EFD" w:rsidP="0050743D">
      <w:pPr>
        <w:spacing w:line="360" w:lineRule="auto"/>
        <w:contextualSpacing/>
        <w:jc w:val="both"/>
        <w:rPr>
          <w:sz w:val="24"/>
          <w:szCs w:val="24"/>
        </w:rPr>
      </w:pPr>
      <w:r w:rsidRPr="00DB1EFD">
        <w:rPr>
          <w:sz w:val="24"/>
          <w:szCs w:val="24"/>
        </w:rPr>
        <w:lastRenderedPageBreak/>
        <w:t>b) na hipótese de constatação de anomalias que comprometam a obra, ele será rejeitado, no todo ou em parte, sem qualquer ônus para o município, devendo o contratado representá-lo no prazo de até 15 dias.</w:t>
      </w:r>
    </w:p>
    <w:p w14:paraId="1046388B" w14:textId="77777777" w:rsidR="00DB1EFD" w:rsidRPr="00DB1EFD" w:rsidRDefault="00DB1EFD" w:rsidP="0050743D">
      <w:pPr>
        <w:spacing w:line="360" w:lineRule="auto"/>
        <w:contextualSpacing/>
        <w:jc w:val="both"/>
        <w:rPr>
          <w:sz w:val="24"/>
          <w:szCs w:val="24"/>
        </w:rPr>
      </w:pPr>
      <w:r w:rsidRPr="00DB1EFD">
        <w:rPr>
          <w:sz w:val="24"/>
          <w:szCs w:val="24"/>
        </w:rPr>
        <w:t>c) tratando-se de vício oculto, o prazo decadencial inicia-se no momento em que ficar evidente o defeito.</w:t>
      </w:r>
    </w:p>
    <w:p w14:paraId="3F163ABE" w14:textId="52D87353" w:rsidR="00EB0EA8" w:rsidRPr="00A7152C" w:rsidRDefault="00EB0EA8" w:rsidP="00BB22CE">
      <w:pPr>
        <w:spacing w:line="360" w:lineRule="auto"/>
        <w:jc w:val="both"/>
        <w:rPr>
          <w:sz w:val="24"/>
          <w:szCs w:val="24"/>
        </w:rPr>
      </w:pPr>
    </w:p>
    <w:p w14:paraId="7DE3530C" w14:textId="40B18525" w:rsidR="00EB0EA8" w:rsidRPr="00BB22CE" w:rsidRDefault="00EB0EA8" w:rsidP="00BB22CE">
      <w:pPr>
        <w:spacing w:line="360" w:lineRule="auto"/>
        <w:jc w:val="both"/>
        <w:rPr>
          <w:b/>
          <w:bCs/>
          <w:sz w:val="24"/>
          <w:szCs w:val="24"/>
        </w:rPr>
      </w:pPr>
      <w:r w:rsidRPr="00BB22CE">
        <w:rPr>
          <w:b/>
          <w:bCs/>
          <w:sz w:val="24"/>
          <w:szCs w:val="24"/>
        </w:rPr>
        <w:t>4. ESTIMATIVA DAS QUANTIDADES</w:t>
      </w:r>
    </w:p>
    <w:p w14:paraId="553C45D9" w14:textId="42A3C977" w:rsidR="00FD5D18" w:rsidRDefault="002F26B5" w:rsidP="00AD02CF">
      <w:pPr>
        <w:spacing w:line="360" w:lineRule="auto"/>
        <w:ind w:firstLine="708"/>
        <w:jc w:val="both"/>
        <w:rPr>
          <w:sz w:val="24"/>
          <w:szCs w:val="24"/>
        </w:rPr>
      </w:pPr>
      <w:r w:rsidRPr="00BB22CE">
        <w:rPr>
          <w:sz w:val="24"/>
          <w:szCs w:val="24"/>
        </w:rPr>
        <w:t>O</w:t>
      </w:r>
      <w:r w:rsidR="009D1080" w:rsidRPr="00BB22CE">
        <w:rPr>
          <w:sz w:val="24"/>
          <w:szCs w:val="24"/>
        </w:rPr>
        <w:t>s</w:t>
      </w:r>
      <w:r w:rsidR="00EB0EA8" w:rsidRPr="00BB22CE">
        <w:rPr>
          <w:sz w:val="24"/>
          <w:szCs w:val="24"/>
        </w:rPr>
        <w:t xml:space="preserve"> quantitativo</w:t>
      </w:r>
      <w:r w:rsidR="009D1080" w:rsidRPr="00BB22CE">
        <w:rPr>
          <w:sz w:val="24"/>
          <w:szCs w:val="24"/>
        </w:rPr>
        <w:t>s</w:t>
      </w:r>
      <w:r w:rsidR="00EB0EA8" w:rsidRPr="00BB22CE">
        <w:rPr>
          <w:sz w:val="24"/>
          <w:szCs w:val="24"/>
        </w:rPr>
        <w:t xml:space="preserve"> es</w:t>
      </w:r>
      <w:r w:rsidRPr="00BB22CE">
        <w:rPr>
          <w:sz w:val="24"/>
          <w:szCs w:val="24"/>
        </w:rPr>
        <w:t>timado</w:t>
      </w:r>
      <w:r w:rsidR="009D1080" w:rsidRPr="00BB22CE">
        <w:rPr>
          <w:sz w:val="24"/>
          <w:szCs w:val="24"/>
        </w:rPr>
        <w:t>s</w:t>
      </w:r>
      <w:r w:rsidRPr="00BB22CE">
        <w:rPr>
          <w:sz w:val="24"/>
          <w:szCs w:val="24"/>
        </w:rPr>
        <w:t xml:space="preserve"> para a </w:t>
      </w:r>
      <w:r w:rsidR="00D936D6">
        <w:rPr>
          <w:sz w:val="24"/>
          <w:szCs w:val="24"/>
        </w:rPr>
        <w:t>aquisição</w:t>
      </w:r>
      <w:r w:rsidRPr="00BB22CE">
        <w:rPr>
          <w:sz w:val="24"/>
          <w:szCs w:val="24"/>
        </w:rPr>
        <w:t xml:space="preserve"> pretendida t</w:t>
      </w:r>
      <w:r w:rsidR="009D1080" w:rsidRPr="00BB22CE">
        <w:rPr>
          <w:sz w:val="24"/>
          <w:szCs w:val="24"/>
        </w:rPr>
        <w:t>ê</w:t>
      </w:r>
      <w:r w:rsidRPr="00BB22CE">
        <w:rPr>
          <w:sz w:val="24"/>
          <w:szCs w:val="24"/>
        </w:rPr>
        <w:t xml:space="preserve">m como parâmetro </w:t>
      </w:r>
      <w:r w:rsidR="00AD02CF">
        <w:rPr>
          <w:sz w:val="24"/>
          <w:szCs w:val="24"/>
        </w:rPr>
        <w:t xml:space="preserve">o projeto </w:t>
      </w:r>
      <w:r w:rsidR="0067413C">
        <w:rPr>
          <w:sz w:val="24"/>
          <w:szCs w:val="24"/>
        </w:rPr>
        <w:t>e orçamento anexo</w:t>
      </w:r>
      <w:r w:rsidR="00AD02CF">
        <w:rPr>
          <w:sz w:val="24"/>
          <w:szCs w:val="24"/>
        </w:rPr>
        <w:t>.</w:t>
      </w:r>
    </w:p>
    <w:p w14:paraId="0A557EE9" w14:textId="77777777" w:rsidR="00FD5D18" w:rsidRDefault="00FD5D18" w:rsidP="00BB22CE">
      <w:pPr>
        <w:spacing w:line="360" w:lineRule="auto"/>
        <w:jc w:val="both"/>
        <w:rPr>
          <w:b/>
          <w:bCs/>
          <w:sz w:val="24"/>
          <w:szCs w:val="24"/>
        </w:rPr>
      </w:pPr>
    </w:p>
    <w:p w14:paraId="6A8D6994" w14:textId="00306B35" w:rsidR="00581217" w:rsidRPr="00BB22CE" w:rsidRDefault="00B3411D" w:rsidP="00BB22CE">
      <w:pPr>
        <w:spacing w:line="360" w:lineRule="auto"/>
        <w:jc w:val="both"/>
        <w:rPr>
          <w:b/>
          <w:bCs/>
          <w:sz w:val="24"/>
          <w:szCs w:val="24"/>
        </w:rPr>
      </w:pPr>
      <w:r>
        <w:rPr>
          <w:b/>
          <w:bCs/>
          <w:sz w:val="24"/>
          <w:szCs w:val="24"/>
        </w:rPr>
        <w:t>5</w:t>
      </w:r>
      <w:r w:rsidR="00E40AD7" w:rsidRPr="00BB22CE">
        <w:rPr>
          <w:b/>
          <w:bCs/>
          <w:sz w:val="24"/>
          <w:szCs w:val="24"/>
        </w:rPr>
        <w:t xml:space="preserve">. </w:t>
      </w:r>
      <w:r w:rsidR="00581217" w:rsidRPr="00BB22CE">
        <w:rPr>
          <w:b/>
          <w:bCs/>
          <w:sz w:val="24"/>
          <w:szCs w:val="24"/>
        </w:rPr>
        <w:t>DESCRIÇÃO DA SOLUÇÃO COMO UM TODO</w:t>
      </w:r>
    </w:p>
    <w:p w14:paraId="3F7F88F9" w14:textId="07BD4E0F" w:rsidR="00581217" w:rsidRPr="002E2793" w:rsidRDefault="00581217" w:rsidP="004838D6">
      <w:pPr>
        <w:spacing w:line="360" w:lineRule="auto"/>
        <w:ind w:firstLine="708"/>
        <w:jc w:val="both"/>
        <w:rPr>
          <w:color w:val="FF0000"/>
          <w:sz w:val="24"/>
          <w:szCs w:val="24"/>
        </w:rPr>
      </w:pPr>
      <w:r w:rsidRPr="002E2793">
        <w:rPr>
          <w:sz w:val="24"/>
          <w:szCs w:val="24"/>
        </w:rPr>
        <w:t xml:space="preserve">A solução proposta é a contratação de empresa </w:t>
      </w:r>
      <w:r w:rsidR="00B3411D">
        <w:rPr>
          <w:sz w:val="24"/>
          <w:szCs w:val="24"/>
        </w:rPr>
        <w:t xml:space="preserve">para </w:t>
      </w:r>
      <w:r w:rsidR="003A5536" w:rsidRPr="00DA28F4">
        <w:rPr>
          <w:sz w:val="24"/>
          <w:szCs w:val="24"/>
        </w:rPr>
        <w:t xml:space="preserve">de projeto de cobertura, piso </w:t>
      </w:r>
      <w:proofErr w:type="spellStart"/>
      <w:r w:rsidR="003A5536" w:rsidRPr="00DA28F4">
        <w:rPr>
          <w:sz w:val="24"/>
          <w:szCs w:val="24"/>
        </w:rPr>
        <w:t>intertravado</w:t>
      </w:r>
      <w:proofErr w:type="spellEnd"/>
      <w:r w:rsidR="003A5536" w:rsidRPr="00DA28F4">
        <w:rPr>
          <w:sz w:val="24"/>
          <w:szCs w:val="24"/>
        </w:rPr>
        <w:t xml:space="preserve"> e revestimento da laje interna do prédio da Secretaria da Agricultura com área de 188,12m², localizado no Parque Municipal, com fornecimento de material e mão de obra, com recursos próprios, conforme projetos, memorial descritivo, planilha orçamentária e cronograma físico-financeiro.</w:t>
      </w:r>
    </w:p>
    <w:p w14:paraId="7444F89D" w14:textId="77777777" w:rsidR="004838D6" w:rsidRPr="00BB22CE" w:rsidRDefault="004838D6" w:rsidP="004838D6">
      <w:pPr>
        <w:spacing w:line="360" w:lineRule="auto"/>
        <w:ind w:firstLine="708"/>
        <w:jc w:val="both"/>
        <w:rPr>
          <w:sz w:val="24"/>
          <w:szCs w:val="24"/>
        </w:rPr>
      </w:pPr>
    </w:p>
    <w:p w14:paraId="04F2808E" w14:textId="6B18FD22" w:rsidR="00C117BA" w:rsidRPr="00BB22CE" w:rsidRDefault="00B3411D" w:rsidP="00BB22CE">
      <w:pPr>
        <w:spacing w:line="360" w:lineRule="auto"/>
        <w:jc w:val="both"/>
        <w:rPr>
          <w:b/>
          <w:bCs/>
          <w:sz w:val="24"/>
          <w:szCs w:val="24"/>
        </w:rPr>
      </w:pPr>
      <w:r>
        <w:rPr>
          <w:b/>
          <w:bCs/>
          <w:sz w:val="24"/>
          <w:szCs w:val="24"/>
        </w:rPr>
        <w:t>6</w:t>
      </w:r>
      <w:r w:rsidR="00C117BA" w:rsidRPr="00BB22CE">
        <w:rPr>
          <w:b/>
          <w:bCs/>
          <w:sz w:val="24"/>
          <w:szCs w:val="24"/>
        </w:rPr>
        <w:t>. JUSTIFICATIVA PARA O PARCELAMENTO OU NÃO DA CONTRATAÇÃO</w:t>
      </w:r>
    </w:p>
    <w:p w14:paraId="10CBE3DA" w14:textId="3DE3FDCD" w:rsidR="00786EA7" w:rsidRPr="00BB22CE" w:rsidRDefault="007571E6" w:rsidP="00EA0A63">
      <w:pPr>
        <w:pStyle w:val="NormalWeb"/>
        <w:spacing w:before="0" w:beforeAutospacing="0" w:after="0" w:afterAutospacing="0" w:line="360" w:lineRule="auto"/>
        <w:ind w:firstLine="708"/>
        <w:jc w:val="both"/>
        <w:rPr>
          <w:rFonts w:ascii="Arial" w:hAnsi="Arial" w:cs="Arial"/>
          <w:color w:val="000000"/>
        </w:rPr>
      </w:pPr>
      <w:r>
        <w:rPr>
          <w:rFonts w:ascii="Arial" w:hAnsi="Arial" w:cs="Arial"/>
          <w:color w:val="000000"/>
        </w:rPr>
        <w:t>E</w:t>
      </w:r>
      <w:r w:rsidR="00786EA7">
        <w:rPr>
          <w:rFonts w:ascii="Arial" w:hAnsi="Arial" w:cs="Arial"/>
          <w:color w:val="000000"/>
        </w:rPr>
        <w:t>ste estudo não encontrou possível parcelamento da contratação.</w:t>
      </w:r>
    </w:p>
    <w:p w14:paraId="2D66AAE7" w14:textId="77777777" w:rsidR="00A86F0A" w:rsidRDefault="00A86F0A" w:rsidP="00BB22CE">
      <w:pPr>
        <w:pStyle w:val="NormalWeb"/>
        <w:spacing w:before="0" w:beforeAutospacing="0" w:after="0" w:afterAutospacing="0" w:line="360" w:lineRule="auto"/>
        <w:jc w:val="both"/>
        <w:rPr>
          <w:rFonts w:ascii="Arial" w:hAnsi="Arial" w:cs="Arial"/>
          <w:b/>
          <w:bCs/>
        </w:rPr>
      </w:pPr>
    </w:p>
    <w:p w14:paraId="1D1856F2" w14:textId="7B8D2E6A" w:rsidR="004A5831" w:rsidRPr="00BB22CE" w:rsidRDefault="00B3411D" w:rsidP="00BB22CE">
      <w:pPr>
        <w:pStyle w:val="NormalWeb"/>
        <w:spacing w:before="0" w:beforeAutospacing="0" w:after="0" w:afterAutospacing="0" w:line="360" w:lineRule="auto"/>
        <w:jc w:val="both"/>
        <w:rPr>
          <w:rFonts w:ascii="Arial" w:hAnsi="Arial" w:cs="Arial"/>
          <w:color w:val="000000"/>
        </w:rPr>
      </w:pPr>
      <w:r>
        <w:rPr>
          <w:rFonts w:ascii="Arial" w:hAnsi="Arial" w:cs="Arial"/>
          <w:b/>
          <w:bCs/>
        </w:rPr>
        <w:t>7</w:t>
      </w:r>
      <w:r w:rsidR="004A5831" w:rsidRPr="00BB22CE">
        <w:rPr>
          <w:rFonts w:ascii="Arial" w:hAnsi="Arial" w:cs="Arial"/>
          <w:b/>
          <w:bCs/>
        </w:rPr>
        <w:t xml:space="preserve">. RESULTADOS PRETENDIDOS </w:t>
      </w:r>
    </w:p>
    <w:p w14:paraId="477BD10C" w14:textId="0C04BDE9" w:rsidR="00AD02CF" w:rsidRDefault="0099002F" w:rsidP="00EA0A63">
      <w:pPr>
        <w:spacing w:line="360" w:lineRule="auto"/>
        <w:ind w:firstLine="708"/>
        <w:jc w:val="both"/>
        <w:rPr>
          <w:sz w:val="24"/>
          <w:szCs w:val="24"/>
        </w:rPr>
      </w:pPr>
      <w:r>
        <w:rPr>
          <w:sz w:val="24"/>
          <w:szCs w:val="24"/>
        </w:rPr>
        <w:t>O resultado pret</w:t>
      </w:r>
      <w:r w:rsidR="003A5536">
        <w:rPr>
          <w:sz w:val="24"/>
          <w:szCs w:val="24"/>
        </w:rPr>
        <w:t>endido final da contratação é sanar a infiltração de água da chuva no prédio e realizar a ligação pavimentada do prédio à rua.</w:t>
      </w:r>
    </w:p>
    <w:p w14:paraId="74B443E7" w14:textId="6207274E" w:rsidR="00E55CB8" w:rsidRPr="00BB22CE" w:rsidRDefault="004A5831" w:rsidP="00EA0A63">
      <w:pPr>
        <w:spacing w:line="360" w:lineRule="auto"/>
        <w:ind w:firstLine="708"/>
        <w:jc w:val="both"/>
        <w:rPr>
          <w:sz w:val="24"/>
          <w:szCs w:val="24"/>
        </w:rPr>
      </w:pPr>
      <w:r w:rsidRPr="00BB22CE">
        <w:rPr>
          <w:sz w:val="24"/>
          <w:szCs w:val="24"/>
        </w:rPr>
        <w:t>A contratação</w:t>
      </w:r>
      <w:r w:rsidR="00686EA3" w:rsidRPr="00BB22CE">
        <w:rPr>
          <w:sz w:val="24"/>
          <w:szCs w:val="24"/>
        </w:rPr>
        <w:t xml:space="preserve"> decorrente do presente </w:t>
      </w:r>
      <w:r w:rsidR="00D638AC" w:rsidRPr="00BB22CE">
        <w:rPr>
          <w:sz w:val="24"/>
          <w:szCs w:val="24"/>
        </w:rPr>
        <w:t xml:space="preserve">processo </w:t>
      </w:r>
      <w:r w:rsidR="00DD781D">
        <w:rPr>
          <w:sz w:val="24"/>
          <w:szCs w:val="24"/>
        </w:rPr>
        <w:t xml:space="preserve">administrativo de </w:t>
      </w:r>
      <w:r w:rsidR="009057C2">
        <w:rPr>
          <w:sz w:val="24"/>
          <w:szCs w:val="24"/>
        </w:rPr>
        <w:t>obra</w:t>
      </w:r>
      <w:r w:rsidR="00D638AC" w:rsidRPr="00BB22CE">
        <w:rPr>
          <w:sz w:val="24"/>
          <w:szCs w:val="24"/>
        </w:rPr>
        <w:t xml:space="preserve"> </w:t>
      </w:r>
      <w:r w:rsidRPr="00BB22CE">
        <w:rPr>
          <w:sz w:val="24"/>
          <w:szCs w:val="24"/>
        </w:rPr>
        <w:t xml:space="preserve">exigirá da contratada o cumprimento das boas práticas de sustentabilidade, contribuindo para a racionalização e otimização do uso dos recursos, bem como para a redução dos impactos ambientais. </w:t>
      </w:r>
    </w:p>
    <w:p w14:paraId="2C1742A4" w14:textId="77777777" w:rsidR="00EE0783" w:rsidRDefault="00EE0783" w:rsidP="00BB22CE">
      <w:pPr>
        <w:pStyle w:val="NormalWeb"/>
        <w:spacing w:before="0" w:beforeAutospacing="0" w:after="0" w:afterAutospacing="0" w:line="360" w:lineRule="auto"/>
        <w:jc w:val="both"/>
        <w:rPr>
          <w:rFonts w:ascii="Arial" w:hAnsi="Arial" w:cs="Arial"/>
          <w:b/>
          <w:bCs/>
          <w:color w:val="000000"/>
        </w:rPr>
      </w:pPr>
      <w:bookmarkStart w:id="1" w:name="art18§1ii"/>
      <w:bookmarkStart w:id="2" w:name="art18§1iii"/>
      <w:bookmarkStart w:id="3" w:name="art18§1v"/>
      <w:bookmarkStart w:id="4" w:name="art18§1vi"/>
      <w:bookmarkStart w:id="5" w:name="art18§1vii"/>
      <w:bookmarkStart w:id="6" w:name="art18§1viii"/>
      <w:bookmarkStart w:id="7" w:name="art18§1ix"/>
      <w:bookmarkStart w:id="8" w:name="art18§1x"/>
      <w:bookmarkEnd w:id="1"/>
      <w:bookmarkEnd w:id="2"/>
      <w:bookmarkEnd w:id="3"/>
      <w:bookmarkEnd w:id="4"/>
      <w:bookmarkEnd w:id="5"/>
      <w:bookmarkEnd w:id="6"/>
      <w:bookmarkEnd w:id="7"/>
      <w:bookmarkEnd w:id="8"/>
    </w:p>
    <w:p w14:paraId="4690B0C0" w14:textId="6CC8CF66" w:rsidR="00F62C01" w:rsidRPr="00BB22CE" w:rsidRDefault="00EE0783" w:rsidP="00BB22CE">
      <w:pPr>
        <w:pStyle w:val="NormalWeb"/>
        <w:spacing w:before="0" w:beforeAutospacing="0" w:after="0" w:afterAutospacing="0" w:line="360" w:lineRule="auto"/>
        <w:jc w:val="both"/>
        <w:rPr>
          <w:rFonts w:ascii="Arial" w:hAnsi="Arial" w:cs="Arial"/>
          <w:b/>
          <w:bCs/>
          <w:color w:val="000000"/>
        </w:rPr>
      </w:pPr>
      <w:r>
        <w:rPr>
          <w:rFonts w:ascii="Arial" w:hAnsi="Arial" w:cs="Arial"/>
          <w:b/>
          <w:bCs/>
          <w:color w:val="000000"/>
        </w:rPr>
        <w:t>8</w:t>
      </w:r>
      <w:r w:rsidR="00C4112F" w:rsidRPr="00BB22CE">
        <w:rPr>
          <w:rFonts w:ascii="Arial" w:hAnsi="Arial" w:cs="Arial"/>
          <w:b/>
          <w:bCs/>
          <w:color w:val="000000"/>
        </w:rPr>
        <w:t xml:space="preserve">. </w:t>
      </w:r>
      <w:r w:rsidR="0020551E" w:rsidRPr="00BB22CE">
        <w:rPr>
          <w:rFonts w:ascii="Arial" w:hAnsi="Arial" w:cs="Arial"/>
          <w:b/>
          <w:bCs/>
          <w:color w:val="000000"/>
        </w:rPr>
        <w:t>PROVIDÊNCIAS PRÉVIAS AO CONTRATO</w:t>
      </w:r>
    </w:p>
    <w:p w14:paraId="4858DA5D" w14:textId="62FFC7AD" w:rsidR="00F50A45" w:rsidRPr="00BB22CE" w:rsidRDefault="00F50A45" w:rsidP="00EA0A63">
      <w:pPr>
        <w:pStyle w:val="NormalWeb"/>
        <w:spacing w:before="0" w:beforeAutospacing="0" w:after="0" w:afterAutospacing="0" w:line="360" w:lineRule="auto"/>
        <w:ind w:firstLine="708"/>
        <w:jc w:val="both"/>
        <w:rPr>
          <w:rFonts w:ascii="Arial" w:hAnsi="Arial" w:cs="Arial"/>
          <w:color w:val="000000"/>
        </w:rPr>
      </w:pPr>
      <w:bookmarkStart w:id="9" w:name="art18§1xi"/>
      <w:bookmarkEnd w:id="9"/>
      <w:r w:rsidRPr="00BB22CE">
        <w:rPr>
          <w:rFonts w:ascii="Arial" w:hAnsi="Arial" w:cs="Arial"/>
          <w:color w:val="000000"/>
        </w:rPr>
        <w:lastRenderedPageBreak/>
        <w:t xml:space="preserve">Para a </w:t>
      </w:r>
      <w:r w:rsidR="00B51EA2">
        <w:rPr>
          <w:rFonts w:ascii="Arial" w:hAnsi="Arial" w:cs="Arial"/>
          <w:color w:val="000000"/>
        </w:rPr>
        <w:t>obra</w:t>
      </w:r>
      <w:r w:rsidRPr="00BB22CE">
        <w:rPr>
          <w:rFonts w:ascii="Arial" w:hAnsi="Arial" w:cs="Arial"/>
          <w:color w:val="000000"/>
        </w:rPr>
        <w:t xml:space="preserve"> pretendida</w:t>
      </w:r>
      <w:r w:rsidR="00B51EA2">
        <w:rPr>
          <w:rFonts w:ascii="Arial" w:hAnsi="Arial" w:cs="Arial"/>
          <w:color w:val="000000"/>
        </w:rPr>
        <w:t>,</w:t>
      </w:r>
      <w:r w:rsidRPr="00BB22CE">
        <w:rPr>
          <w:rFonts w:ascii="Arial" w:hAnsi="Arial" w:cs="Arial"/>
          <w:color w:val="000000"/>
        </w:rPr>
        <w:t xml:space="preserve"> </w:t>
      </w:r>
      <w:r w:rsidR="00DD781D">
        <w:rPr>
          <w:rFonts w:ascii="Arial" w:hAnsi="Arial" w:cs="Arial"/>
          <w:color w:val="000000"/>
        </w:rPr>
        <w:t>as</w:t>
      </w:r>
      <w:r w:rsidRPr="00BB22CE">
        <w:rPr>
          <w:rFonts w:ascii="Arial" w:hAnsi="Arial" w:cs="Arial"/>
          <w:color w:val="000000"/>
        </w:rPr>
        <w:t xml:space="preserve"> providências prévias</w:t>
      </w:r>
      <w:r w:rsidR="00E60B44" w:rsidRPr="00BB22CE">
        <w:rPr>
          <w:rFonts w:ascii="Arial" w:hAnsi="Arial" w:cs="Arial"/>
          <w:color w:val="000000"/>
        </w:rPr>
        <w:t xml:space="preserve"> no âmbito da Administração</w:t>
      </w:r>
      <w:r w:rsidRPr="00BB22CE">
        <w:rPr>
          <w:rFonts w:ascii="Arial" w:hAnsi="Arial" w:cs="Arial"/>
          <w:color w:val="000000"/>
        </w:rPr>
        <w:t xml:space="preserve"> </w:t>
      </w:r>
      <w:r w:rsidR="00DD781D">
        <w:rPr>
          <w:rFonts w:ascii="Arial" w:hAnsi="Arial" w:cs="Arial"/>
          <w:color w:val="000000"/>
        </w:rPr>
        <w:t xml:space="preserve">foram cumpridas, </w:t>
      </w:r>
      <w:r w:rsidR="00DD781D" w:rsidRPr="00B816E8">
        <w:rPr>
          <w:rFonts w:ascii="Arial" w:hAnsi="Arial" w:cs="Arial"/>
        </w:rPr>
        <w:t xml:space="preserve">tendo </w:t>
      </w:r>
      <w:r w:rsidR="00237B68" w:rsidRPr="00B816E8">
        <w:rPr>
          <w:rFonts w:ascii="Arial" w:hAnsi="Arial" w:cs="Arial"/>
        </w:rPr>
        <w:t xml:space="preserve">isenção de </w:t>
      </w:r>
      <w:r w:rsidR="00DD781D" w:rsidRPr="00B816E8">
        <w:rPr>
          <w:rFonts w:ascii="Arial" w:hAnsi="Arial" w:cs="Arial"/>
        </w:rPr>
        <w:t xml:space="preserve">licença ambiental para a execução da obra, </w:t>
      </w:r>
      <w:r w:rsidR="003A5536">
        <w:rPr>
          <w:rFonts w:ascii="Arial" w:hAnsi="Arial" w:cs="Arial"/>
        </w:rPr>
        <w:t>projetos, orçamento, cronograma físico-financeiro, memorial descritivo, BDI, encargos sociais, RRT de projeto e dotação orçamentária.</w:t>
      </w:r>
    </w:p>
    <w:p w14:paraId="55729C07" w14:textId="77777777" w:rsidR="0020551E" w:rsidRPr="00BB22CE" w:rsidRDefault="0020551E" w:rsidP="00BB22CE">
      <w:pPr>
        <w:pStyle w:val="NormalWeb"/>
        <w:spacing w:before="0" w:beforeAutospacing="0" w:after="0" w:afterAutospacing="0" w:line="360" w:lineRule="auto"/>
        <w:jc w:val="both"/>
        <w:rPr>
          <w:rFonts w:ascii="Arial" w:hAnsi="Arial" w:cs="Arial"/>
          <w:b/>
          <w:bCs/>
          <w:color w:val="000000"/>
        </w:rPr>
      </w:pPr>
    </w:p>
    <w:p w14:paraId="37D98BB2" w14:textId="753E29FD" w:rsidR="00F62C01" w:rsidRPr="00BB22CE" w:rsidRDefault="00EE0783" w:rsidP="00BB22CE">
      <w:pPr>
        <w:pStyle w:val="NormalWeb"/>
        <w:spacing w:before="0" w:beforeAutospacing="0" w:after="0" w:afterAutospacing="0" w:line="360" w:lineRule="auto"/>
        <w:jc w:val="both"/>
        <w:rPr>
          <w:rFonts w:ascii="Arial" w:hAnsi="Arial" w:cs="Arial"/>
          <w:b/>
          <w:bCs/>
          <w:color w:val="000000"/>
        </w:rPr>
      </w:pPr>
      <w:r>
        <w:rPr>
          <w:rFonts w:ascii="Arial" w:hAnsi="Arial" w:cs="Arial"/>
          <w:b/>
          <w:bCs/>
          <w:color w:val="000000"/>
        </w:rPr>
        <w:t>9</w:t>
      </w:r>
      <w:r w:rsidR="00F10A7D" w:rsidRPr="00BB22CE">
        <w:rPr>
          <w:rFonts w:ascii="Arial" w:hAnsi="Arial" w:cs="Arial"/>
          <w:b/>
          <w:bCs/>
          <w:color w:val="000000"/>
        </w:rPr>
        <w:t>. CONTRATAÇÕES CORRELATAS E/OU INTERDEPENDENTES</w:t>
      </w:r>
    </w:p>
    <w:p w14:paraId="1966BB28" w14:textId="6AFE4BBC" w:rsidR="00592EA8" w:rsidRPr="00BB22CE" w:rsidRDefault="00B51EA2" w:rsidP="00EA0A63">
      <w:pPr>
        <w:pStyle w:val="NormalWeb"/>
        <w:spacing w:before="0" w:beforeAutospacing="0" w:after="0" w:afterAutospacing="0" w:line="360" w:lineRule="auto"/>
        <w:ind w:firstLine="708"/>
        <w:jc w:val="both"/>
        <w:rPr>
          <w:rFonts w:ascii="Arial" w:hAnsi="Arial" w:cs="Arial"/>
        </w:rPr>
      </w:pPr>
      <w:r>
        <w:rPr>
          <w:rFonts w:ascii="Arial" w:hAnsi="Arial" w:cs="Arial"/>
        </w:rPr>
        <w:t>Este estudo não identificou a necessidade de realizar contratações acessórias e/ou interdependentes.</w:t>
      </w:r>
    </w:p>
    <w:p w14:paraId="266DC9C3" w14:textId="77777777" w:rsidR="00F10A7D" w:rsidRPr="00BB22CE" w:rsidRDefault="00F10A7D" w:rsidP="00BB22CE">
      <w:pPr>
        <w:pStyle w:val="NormalWeb"/>
        <w:spacing w:before="0" w:beforeAutospacing="0" w:after="0" w:afterAutospacing="0" w:line="360" w:lineRule="auto"/>
        <w:jc w:val="both"/>
        <w:rPr>
          <w:rFonts w:ascii="Arial" w:hAnsi="Arial" w:cs="Arial"/>
          <w:b/>
          <w:bCs/>
          <w:color w:val="000000"/>
        </w:rPr>
      </w:pPr>
      <w:bookmarkStart w:id="10" w:name="art18§1xii"/>
      <w:bookmarkEnd w:id="10"/>
    </w:p>
    <w:p w14:paraId="2FD0EC41" w14:textId="2311F185" w:rsidR="00F62C01" w:rsidRPr="00BB22CE" w:rsidRDefault="00AA1058" w:rsidP="00BB22CE">
      <w:pPr>
        <w:pStyle w:val="NormalWeb"/>
        <w:spacing w:before="0" w:beforeAutospacing="0" w:after="0" w:afterAutospacing="0" w:line="360" w:lineRule="auto"/>
        <w:jc w:val="both"/>
        <w:rPr>
          <w:rFonts w:ascii="Arial" w:hAnsi="Arial" w:cs="Arial"/>
          <w:b/>
          <w:bCs/>
          <w:color w:val="000000"/>
        </w:rPr>
      </w:pPr>
      <w:r w:rsidRPr="00BB22CE">
        <w:rPr>
          <w:rFonts w:ascii="Arial" w:hAnsi="Arial" w:cs="Arial"/>
          <w:b/>
          <w:bCs/>
          <w:color w:val="000000"/>
        </w:rPr>
        <w:t>1</w:t>
      </w:r>
      <w:r w:rsidR="00EE0783">
        <w:rPr>
          <w:rFonts w:ascii="Arial" w:hAnsi="Arial" w:cs="Arial"/>
          <w:b/>
          <w:bCs/>
          <w:color w:val="000000"/>
        </w:rPr>
        <w:t>0</w:t>
      </w:r>
      <w:r w:rsidRPr="00BB22CE">
        <w:rPr>
          <w:rFonts w:ascii="Arial" w:hAnsi="Arial" w:cs="Arial"/>
          <w:b/>
          <w:bCs/>
          <w:color w:val="000000"/>
        </w:rPr>
        <w:t xml:space="preserve">. POSSÍVEIS IMPACTOS AMBIENTAIS </w:t>
      </w:r>
    </w:p>
    <w:p w14:paraId="2DAAE420" w14:textId="05DCCAA9" w:rsidR="00AA1058" w:rsidRPr="00BB22CE" w:rsidRDefault="00237B68" w:rsidP="00EA0A63">
      <w:pPr>
        <w:pStyle w:val="NormalWeb"/>
        <w:spacing w:before="0" w:beforeAutospacing="0" w:after="0" w:afterAutospacing="0" w:line="360" w:lineRule="auto"/>
        <w:ind w:firstLine="708"/>
        <w:jc w:val="both"/>
        <w:rPr>
          <w:rFonts w:ascii="Arial" w:hAnsi="Arial" w:cs="Arial"/>
        </w:rPr>
      </w:pPr>
      <w:r>
        <w:rPr>
          <w:rFonts w:ascii="Arial" w:hAnsi="Arial" w:cs="Arial"/>
        </w:rPr>
        <w:t>De acordo com este estudo</w:t>
      </w:r>
      <w:r w:rsidR="00AA1058" w:rsidRPr="00BB22CE">
        <w:rPr>
          <w:rFonts w:ascii="Arial" w:hAnsi="Arial" w:cs="Arial"/>
        </w:rPr>
        <w:t>,</w:t>
      </w:r>
      <w:r>
        <w:rPr>
          <w:rFonts w:ascii="Arial" w:hAnsi="Arial" w:cs="Arial"/>
        </w:rPr>
        <w:t xml:space="preserve"> </w:t>
      </w:r>
      <w:r w:rsidR="00606634">
        <w:rPr>
          <w:rFonts w:ascii="Arial" w:hAnsi="Arial" w:cs="Arial"/>
        </w:rPr>
        <w:t>a</w:t>
      </w:r>
      <w:r w:rsidR="00EA0A63">
        <w:rPr>
          <w:rFonts w:ascii="Arial" w:hAnsi="Arial" w:cs="Arial"/>
        </w:rPr>
        <w:t xml:space="preserve"> </w:t>
      </w:r>
      <w:r w:rsidR="00606634" w:rsidRPr="00606634">
        <w:rPr>
          <w:rFonts w:ascii="Arial" w:hAnsi="Arial" w:cs="Arial"/>
        </w:rPr>
        <w:t>disposição final ambientalmente adequada do</w:t>
      </w:r>
      <w:r w:rsidR="00606634">
        <w:rPr>
          <w:rFonts w:ascii="Arial" w:hAnsi="Arial" w:cs="Arial"/>
        </w:rPr>
        <w:t>s resíduos sólidos gerados pela obra contratada</w:t>
      </w:r>
      <w:r w:rsidR="00606634" w:rsidRPr="00606634">
        <w:rPr>
          <w:rFonts w:ascii="Arial" w:hAnsi="Arial" w:cs="Arial"/>
        </w:rPr>
        <w:t xml:space="preserve"> </w:t>
      </w:r>
      <w:r>
        <w:rPr>
          <w:rFonts w:ascii="Arial" w:hAnsi="Arial" w:cs="Arial"/>
        </w:rPr>
        <w:t>dever</w:t>
      </w:r>
      <w:r w:rsidR="00606634">
        <w:rPr>
          <w:rFonts w:ascii="Arial" w:hAnsi="Arial" w:cs="Arial"/>
        </w:rPr>
        <w:t>á</w:t>
      </w:r>
      <w:r>
        <w:rPr>
          <w:rFonts w:ascii="Arial" w:hAnsi="Arial" w:cs="Arial"/>
        </w:rPr>
        <w:t xml:space="preserve"> obter destinação adequada através da empresa contrata</w:t>
      </w:r>
      <w:r w:rsidR="00EA0A63">
        <w:rPr>
          <w:rFonts w:ascii="Arial" w:hAnsi="Arial" w:cs="Arial"/>
        </w:rPr>
        <w:t>.</w:t>
      </w:r>
      <w:r>
        <w:rPr>
          <w:rFonts w:ascii="Arial" w:hAnsi="Arial" w:cs="Arial"/>
        </w:rPr>
        <w:t xml:space="preserve"> Destaca-se também que a atividade é isenta de licenciamento ambiental conforme Port</w:t>
      </w:r>
      <w:r w:rsidR="0003197E">
        <w:rPr>
          <w:rFonts w:ascii="Arial" w:hAnsi="Arial" w:cs="Arial"/>
        </w:rPr>
        <w:t>aria FEPAM nº. 55/2016, anexo I</w:t>
      </w:r>
      <w:r>
        <w:rPr>
          <w:rFonts w:ascii="Arial" w:hAnsi="Arial" w:cs="Arial"/>
        </w:rPr>
        <w:t xml:space="preserve">, CODRAM </w:t>
      </w:r>
      <w:r w:rsidR="0003197E" w:rsidRPr="0003197E">
        <w:rPr>
          <w:rFonts w:ascii="Arial" w:hAnsi="Arial" w:cs="Arial"/>
        </w:rPr>
        <w:t>3465.90</w:t>
      </w:r>
      <w:r>
        <w:rPr>
          <w:rFonts w:ascii="Arial" w:hAnsi="Arial" w:cs="Arial"/>
        </w:rPr>
        <w:t xml:space="preserve">. Portaria anexa </w:t>
      </w:r>
      <w:r w:rsidR="0003197E">
        <w:rPr>
          <w:rFonts w:ascii="Arial" w:hAnsi="Arial" w:cs="Arial"/>
        </w:rPr>
        <w:t>ao processo administrativo</w:t>
      </w:r>
      <w:r>
        <w:rPr>
          <w:rFonts w:ascii="Arial" w:hAnsi="Arial" w:cs="Arial"/>
        </w:rPr>
        <w:t>.</w:t>
      </w:r>
    </w:p>
    <w:p w14:paraId="5BC30AB6" w14:textId="77777777" w:rsidR="00590B3B" w:rsidRPr="00BB22CE" w:rsidRDefault="00590B3B" w:rsidP="00BB22CE">
      <w:pPr>
        <w:pStyle w:val="NormalWeb"/>
        <w:spacing w:before="0" w:beforeAutospacing="0" w:after="0" w:afterAutospacing="0" w:line="360" w:lineRule="auto"/>
        <w:jc w:val="both"/>
        <w:rPr>
          <w:rFonts w:ascii="Arial" w:hAnsi="Arial" w:cs="Arial"/>
          <w:color w:val="000000"/>
        </w:rPr>
      </w:pPr>
    </w:p>
    <w:p w14:paraId="7D04431D" w14:textId="2BF2640C" w:rsidR="00F62C01" w:rsidRPr="00BB22CE" w:rsidRDefault="00590B3B" w:rsidP="00BB22CE">
      <w:pPr>
        <w:pStyle w:val="NormalWeb"/>
        <w:spacing w:before="0" w:beforeAutospacing="0" w:after="0" w:afterAutospacing="0" w:line="360" w:lineRule="auto"/>
        <w:jc w:val="both"/>
        <w:rPr>
          <w:rFonts w:ascii="Arial" w:hAnsi="Arial" w:cs="Arial"/>
          <w:b/>
          <w:bCs/>
          <w:color w:val="000000"/>
        </w:rPr>
      </w:pPr>
      <w:bookmarkStart w:id="11" w:name="art18§1xiii"/>
      <w:bookmarkEnd w:id="11"/>
      <w:r w:rsidRPr="00BB22CE">
        <w:rPr>
          <w:rFonts w:ascii="Arial" w:hAnsi="Arial" w:cs="Arial"/>
          <w:b/>
          <w:bCs/>
          <w:color w:val="000000"/>
        </w:rPr>
        <w:t>1</w:t>
      </w:r>
      <w:r w:rsidR="00EE0783">
        <w:rPr>
          <w:rFonts w:ascii="Arial" w:hAnsi="Arial" w:cs="Arial"/>
          <w:b/>
          <w:bCs/>
          <w:color w:val="000000"/>
        </w:rPr>
        <w:t>1</w:t>
      </w:r>
      <w:r w:rsidRPr="00BB22CE">
        <w:rPr>
          <w:rFonts w:ascii="Arial" w:hAnsi="Arial" w:cs="Arial"/>
          <w:b/>
          <w:bCs/>
          <w:color w:val="000000"/>
        </w:rPr>
        <w:t xml:space="preserve">. DECLARAÇÃO DE VIABILIDADE </w:t>
      </w:r>
    </w:p>
    <w:p w14:paraId="28A19EE5" w14:textId="12DFCA99" w:rsidR="00590B3B" w:rsidRPr="00BB22CE" w:rsidRDefault="00590B3B" w:rsidP="00EA0A63">
      <w:pPr>
        <w:pStyle w:val="NormalWeb"/>
        <w:spacing w:before="0" w:beforeAutospacing="0" w:after="0" w:afterAutospacing="0" w:line="360" w:lineRule="auto"/>
        <w:ind w:firstLine="708"/>
        <w:jc w:val="both"/>
        <w:rPr>
          <w:rFonts w:ascii="Arial" w:hAnsi="Arial" w:cs="Arial"/>
          <w:b/>
          <w:bCs/>
          <w:color w:val="000000"/>
        </w:rPr>
      </w:pPr>
      <w:r w:rsidRPr="00BB22CE">
        <w:rPr>
          <w:rFonts w:ascii="Arial" w:hAnsi="Arial" w:cs="Arial"/>
        </w:rPr>
        <w:t>Com base na justificativa e nas especificações técnicas constantes neste Estudo Técnico Preliminar e seus anexos, e na existência de planejamento orçamentário para subsidiar esta contratação, declaramos que a contratação é viável, atendendo aos padrões e preços de mercado.</w:t>
      </w:r>
    </w:p>
    <w:p w14:paraId="6E55E4CF" w14:textId="462149B2" w:rsidR="00AF43CC" w:rsidRPr="00BB22CE" w:rsidRDefault="0013500F" w:rsidP="0013500F">
      <w:pPr>
        <w:spacing w:line="360" w:lineRule="auto"/>
        <w:jc w:val="right"/>
        <w:rPr>
          <w:sz w:val="24"/>
          <w:szCs w:val="24"/>
        </w:rPr>
      </w:pPr>
      <w:r>
        <w:rPr>
          <w:sz w:val="24"/>
          <w:szCs w:val="24"/>
        </w:rPr>
        <w:t xml:space="preserve">Boa Vista do Incra, RS, </w:t>
      </w:r>
      <w:r w:rsidR="00954315">
        <w:rPr>
          <w:sz w:val="24"/>
          <w:szCs w:val="24"/>
        </w:rPr>
        <w:t>0</w:t>
      </w:r>
      <w:r w:rsidR="00122946">
        <w:rPr>
          <w:sz w:val="24"/>
          <w:szCs w:val="24"/>
        </w:rPr>
        <w:t>3</w:t>
      </w:r>
      <w:r w:rsidR="00B51EA2">
        <w:rPr>
          <w:sz w:val="24"/>
          <w:szCs w:val="24"/>
        </w:rPr>
        <w:t xml:space="preserve"> de </w:t>
      </w:r>
      <w:r w:rsidR="00122946">
        <w:rPr>
          <w:sz w:val="24"/>
          <w:szCs w:val="24"/>
        </w:rPr>
        <w:t>janeiro</w:t>
      </w:r>
      <w:r>
        <w:rPr>
          <w:sz w:val="24"/>
          <w:szCs w:val="24"/>
        </w:rPr>
        <w:t xml:space="preserve"> de 202</w:t>
      </w:r>
      <w:r w:rsidR="00122946">
        <w:rPr>
          <w:sz w:val="24"/>
          <w:szCs w:val="24"/>
        </w:rPr>
        <w:t>4</w:t>
      </w:r>
      <w:r w:rsidR="00B96D5C" w:rsidRPr="00BB22CE">
        <w:rPr>
          <w:sz w:val="24"/>
          <w:szCs w:val="24"/>
        </w:rPr>
        <w:t>.</w:t>
      </w:r>
    </w:p>
    <w:p w14:paraId="38B711E3" w14:textId="6C67DE95" w:rsidR="00C41DBE" w:rsidRDefault="00C41DBE" w:rsidP="0013500F">
      <w:pPr>
        <w:spacing w:line="360" w:lineRule="auto"/>
        <w:jc w:val="center"/>
        <w:rPr>
          <w:sz w:val="24"/>
          <w:szCs w:val="24"/>
        </w:rPr>
      </w:pPr>
    </w:p>
    <w:p w14:paraId="4FD4BD0E" w14:textId="6F001E47" w:rsidR="0013500F" w:rsidRDefault="00A94EB3" w:rsidP="00355147">
      <w:pPr>
        <w:spacing w:line="360" w:lineRule="auto"/>
        <w:jc w:val="right"/>
        <w:rPr>
          <w:sz w:val="24"/>
          <w:szCs w:val="24"/>
        </w:rPr>
      </w:pPr>
      <w:r>
        <w:rPr>
          <w:sz w:val="24"/>
          <w:szCs w:val="24"/>
        </w:rPr>
        <w:t>Eng. Civil Augusto Strieder</w:t>
      </w:r>
      <w:r w:rsidR="0013500F">
        <w:rPr>
          <w:sz w:val="24"/>
          <w:szCs w:val="24"/>
        </w:rPr>
        <w:t>,</w:t>
      </w:r>
    </w:p>
    <w:p w14:paraId="0028D7BE" w14:textId="36888417" w:rsidR="00775542" w:rsidRDefault="0013500F" w:rsidP="00355147">
      <w:pPr>
        <w:spacing w:line="360" w:lineRule="auto"/>
        <w:jc w:val="right"/>
        <w:rPr>
          <w:sz w:val="24"/>
          <w:szCs w:val="24"/>
        </w:rPr>
      </w:pPr>
      <w:r>
        <w:rPr>
          <w:sz w:val="24"/>
          <w:szCs w:val="24"/>
        </w:rPr>
        <w:t xml:space="preserve">Secretaria </w:t>
      </w:r>
      <w:r w:rsidR="00A94EB3">
        <w:rPr>
          <w:sz w:val="24"/>
          <w:szCs w:val="24"/>
        </w:rPr>
        <w:t xml:space="preserve">Municipal </w:t>
      </w:r>
      <w:r w:rsidR="00C92FA9" w:rsidRPr="00C92FA9">
        <w:rPr>
          <w:sz w:val="24"/>
          <w:szCs w:val="24"/>
        </w:rPr>
        <w:t xml:space="preserve">de </w:t>
      </w:r>
      <w:r w:rsidR="001C16C8">
        <w:rPr>
          <w:sz w:val="24"/>
          <w:szCs w:val="24"/>
        </w:rPr>
        <w:t>Desenvolvimento e Obras</w:t>
      </w:r>
      <w:r w:rsidRPr="00C92FA9">
        <w:rPr>
          <w:sz w:val="24"/>
          <w:szCs w:val="24"/>
        </w:rPr>
        <w:t>.</w:t>
      </w:r>
    </w:p>
    <w:sectPr w:rsidR="00775542" w:rsidSect="008170F3">
      <w:headerReference w:type="default" r:id="rId8"/>
      <w:footerReference w:type="default" r:id="rId9"/>
      <w:headerReference w:type="first" r:id="rId10"/>
      <w:footerReference w:type="first" r:id="rId11"/>
      <w:pgSz w:w="11906" w:h="16838"/>
      <w:pgMar w:top="1418" w:right="1134" w:bottom="1134" w:left="1276" w:header="284" w:footer="73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99BE8" w16cex:dateUtc="2023-03-01T12:39:00Z"/>
  <w16cex:commentExtensible w16cex:durableId="27A99C80" w16cex:dateUtc="2023-03-01T12:42:00Z"/>
  <w16cex:commentExtensible w16cex:durableId="27A99CBF" w16cex:dateUtc="2023-03-01T12:43:00Z"/>
  <w16cex:commentExtensible w16cex:durableId="27A99E70" w16cex:dateUtc="2023-03-01T12:50:00Z"/>
  <w16cex:commentExtensible w16cex:durableId="27A9A001" w16cex:dateUtc="2023-03-01T12:57:00Z"/>
  <w16cex:commentExtensible w16cex:durableId="27A9A185" w16cex:dateUtc="2023-03-01T13:03:00Z"/>
  <w16cex:commentExtensible w16cex:durableId="27A9A2AC" w16cex:dateUtc="2023-03-01T13:08:00Z"/>
  <w16cex:commentExtensible w16cex:durableId="27A9A394" w16cex:dateUtc="2023-03-01T13:12:00Z"/>
  <w16cex:commentExtensible w16cex:durableId="27A9A3F6" w16cex:dateUtc="2023-03-01T13:14:00Z"/>
  <w16cex:commentExtensible w16cex:durableId="27A9A55F" w16cex:dateUtc="2023-03-01T13:20:00Z"/>
  <w16cex:commentExtensible w16cex:durableId="27A9A813" w16cex:dateUtc="2023-03-01T13:31:00Z"/>
  <w16cex:commentExtensible w16cex:durableId="27A9A978" w16cex:dateUtc="2023-03-01T13:37:00Z"/>
  <w16cex:commentExtensible w16cex:durableId="27A9AB56" w16cex:dateUtc="2023-03-01T13:45:00Z"/>
  <w16cex:commentExtensible w16cex:durableId="27A9ACC7" w16cex:dateUtc="2023-03-01T13:51:00Z"/>
  <w16cex:commentExtensible w16cex:durableId="27A9AD0D" w16cex:dateUtc="2023-03-01T13:53:00Z"/>
  <w16cex:commentExtensible w16cex:durableId="27A9AE34" w16cex:dateUtc="2023-03-01T13:57:00Z"/>
  <w16cex:commentExtensible w16cex:durableId="27A9B145" w16cex:dateUtc="2023-03-01T14:11:00Z"/>
  <w16cex:commentExtensible w16cex:durableId="27A9B04A" w16cex:dateUtc="2023-03-01T14:06:00Z"/>
  <w16cex:commentExtensible w16cex:durableId="27A9B0FD" w16cex:dateUtc="2023-03-01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1EC80A" w16cid:durableId="27A99BE8"/>
  <w16cid:commentId w16cid:paraId="5872C23A" w16cid:durableId="27A99C80"/>
  <w16cid:commentId w16cid:paraId="6938F282" w16cid:durableId="27A99CBF"/>
  <w16cid:commentId w16cid:paraId="34194B7A" w16cid:durableId="27A99E70"/>
  <w16cid:commentId w16cid:paraId="0F85BC53" w16cid:durableId="27A9A001"/>
  <w16cid:commentId w16cid:paraId="53247A03" w16cid:durableId="27A9A185"/>
  <w16cid:commentId w16cid:paraId="39B2CA1A" w16cid:durableId="27A9A2AC"/>
  <w16cid:commentId w16cid:paraId="65BCBE9F" w16cid:durableId="27A9A394"/>
  <w16cid:commentId w16cid:paraId="1C82D0E0" w16cid:durableId="27A9A3F6"/>
  <w16cid:commentId w16cid:paraId="2543F0B7" w16cid:durableId="27A9A55F"/>
  <w16cid:commentId w16cid:paraId="38962DCA" w16cid:durableId="27A9A813"/>
  <w16cid:commentId w16cid:paraId="53F47BAC" w16cid:durableId="27A9A978"/>
  <w16cid:commentId w16cid:paraId="6983BDBF" w16cid:durableId="27A9AB56"/>
  <w16cid:commentId w16cid:paraId="3C53CF55" w16cid:durableId="27A9ACC7"/>
  <w16cid:commentId w16cid:paraId="584AF04C" w16cid:durableId="27A9AD0D"/>
  <w16cid:commentId w16cid:paraId="10A2E126" w16cid:durableId="27A9AE34"/>
  <w16cid:commentId w16cid:paraId="22B8287F" w16cid:durableId="27A9B145"/>
  <w16cid:commentId w16cid:paraId="2F118BE3" w16cid:durableId="27A9B04A"/>
  <w16cid:commentId w16cid:paraId="05D63870" w16cid:durableId="27A9B0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E7CCC" w14:textId="77777777" w:rsidR="009276BE" w:rsidRDefault="009276BE">
      <w:r>
        <w:separator/>
      </w:r>
    </w:p>
  </w:endnote>
  <w:endnote w:type="continuationSeparator" w:id="0">
    <w:p w14:paraId="1A5BB74B" w14:textId="77777777" w:rsidR="009276BE" w:rsidRDefault="0092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Monotype Sorts">
    <w:charset w:val="02"/>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052721"/>
      <w:docPartObj>
        <w:docPartGallery w:val="Page Numbers (Bottom of Page)"/>
        <w:docPartUnique/>
      </w:docPartObj>
    </w:sdtPr>
    <w:sdtEndPr/>
    <w:sdtContent>
      <w:p w14:paraId="14825C3E" w14:textId="77777777" w:rsidR="003410C6" w:rsidRPr="00B30568" w:rsidRDefault="003410C6" w:rsidP="003410C6">
        <w:pPr>
          <w:pStyle w:val="Rodap"/>
          <w:pBdr>
            <w:bottom w:val="single" w:sz="12" w:space="1" w:color="auto"/>
          </w:pBdr>
          <w:jc w:val="right"/>
          <w:rPr>
            <w:rFonts w:ascii="Tahoma" w:hAnsi="Tahoma" w:cs="Tahoma"/>
          </w:rPr>
        </w:pPr>
      </w:p>
      <w:p w14:paraId="681963A1" w14:textId="77777777" w:rsidR="003410C6" w:rsidRDefault="003410C6" w:rsidP="003410C6">
        <w:pPr>
          <w:pStyle w:val="Ttulo"/>
          <w:outlineLvl w:val="0"/>
          <w:rPr>
            <w:rFonts w:ascii="Tahoma" w:hAnsi="Tahoma" w:cs="Tahoma"/>
            <w:sz w:val="20"/>
          </w:rPr>
        </w:pPr>
        <w:r w:rsidRPr="00B30568">
          <w:rPr>
            <w:rFonts w:ascii="Tahoma" w:hAnsi="Tahoma" w:cs="Tahoma"/>
            <w:sz w:val="20"/>
          </w:rPr>
          <w:t>Avenida Heraclides de Lima Gomes, 2750, Centro - Fone (055) 3613-1202-CEP 98120-000</w:t>
        </w:r>
      </w:p>
      <w:p w14:paraId="310FFEAA" w14:textId="77777777" w:rsidR="003410C6" w:rsidRPr="008170F3" w:rsidRDefault="003410C6" w:rsidP="003410C6">
        <w:pPr>
          <w:pStyle w:val="Ttulo"/>
          <w:outlineLvl w:val="0"/>
          <w:rPr>
            <w:rFonts w:ascii="Tahoma" w:hAnsi="Tahoma" w:cs="Tahoma"/>
            <w:sz w:val="20"/>
          </w:rPr>
        </w:pPr>
      </w:p>
      <w:p w14:paraId="17B1D5B3" w14:textId="53F8CCEA" w:rsidR="009927AC" w:rsidRDefault="009276BE" w:rsidP="003410C6">
        <w:pPr>
          <w:pStyle w:val="Rodap"/>
          <w:jc w:val="right"/>
        </w:pPr>
        <w:sdt>
          <w:sdtPr>
            <w:id w:val="-942457164"/>
            <w:docPartObj>
              <w:docPartGallery w:val="Page Numbers (Bottom of Page)"/>
              <w:docPartUnique/>
            </w:docPartObj>
          </w:sdtPr>
          <w:sdtEndPr/>
          <w:sdtContent>
            <w:sdt>
              <w:sdtPr>
                <w:id w:val="-1040821960"/>
                <w:docPartObj>
                  <w:docPartGallery w:val="Page Numbers (Top of Page)"/>
                  <w:docPartUnique/>
                </w:docPartObj>
              </w:sdtPr>
              <w:sdtEndPr/>
              <w:sdtContent>
                <w:r w:rsidR="003410C6">
                  <w:t xml:space="preserve">Página </w:t>
                </w:r>
                <w:r w:rsidR="003410C6">
                  <w:rPr>
                    <w:b/>
                    <w:bCs/>
                    <w:sz w:val="24"/>
                    <w:szCs w:val="24"/>
                  </w:rPr>
                  <w:fldChar w:fldCharType="begin"/>
                </w:r>
                <w:r w:rsidR="003410C6">
                  <w:rPr>
                    <w:b/>
                    <w:bCs/>
                  </w:rPr>
                  <w:instrText>PAGE</w:instrText>
                </w:r>
                <w:r w:rsidR="003410C6">
                  <w:rPr>
                    <w:b/>
                    <w:bCs/>
                    <w:sz w:val="24"/>
                    <w:szCs w:val="24"/>
                  </w:rPr>
                  <w:fldChar w:fldCharType="separate"/>
                </w:r>
                <w:r w:rsidR="00F74B91">
                  <w:rPr>
                    <w:b/>
                    <w:bCs/>
                    <w:noProof/>
                  </w:rPr>
                  <w:t>4</w:t>
                </w:r>
                <w:r w:rsidR="003410C6">
                  <w:rPr>
                    <w:b/>
                    <w:bCs/>
                    <w:sz w:val="24"/>
                    <w:szCs w:val="24"/>
                  </w:rPr>
                  <w:fldChar w:fldCharType="end"/>
                </w:r>
                <w:r w:rsidR="003410C6">
                  <w:t xml:space="preserve"> de </w:t>
                </w:r>
                <w:r w:rsidR="003410C6">
                  <w:rPr>
                    <w:b/>
                    <w:bCs/>
                    <w:sz w:val="24"/>
                    <w:szCs w:val="24"/>
                  </w:rPr>
                  <w:fldChar w:fldCharType="begin"/>
                </w:r>
                <w:r w:rsidR="003410C6">
                  <w:rPr>
                    <w:b/>
                    <w:bCs/>
                  </w:rPr>
                  <w:instrText>NUMPAGES</w:instrText>
                </w:r>
                <w:r w:rsidR="003410C6">
                  <w:rPr>
                    <w:b/>
                    <w:bCs/>
                    <w:sz w:val="24"/>
                    <w:szCs w:val="24"/>
                  </w:rPr>
                  <w:fldChar w:fldCharType="separate"/>
                </w:r>
                <w:r w:rsidR="00F74B91">
                  <w:rPr>
                    <w:b/>
                    <w:bCs/>
                    <w:noProof/>
                  </w:rPr>
                  <w:t>6</w:t>
                </w:r>
                <w:r w:rsidR="003410C6">
                  <w:rPr>
                    <w:b/>
                    <w:bCs/>
                    <w:sz w:val="24"/>
                    <w:szCs w:val="24"/>
                  </w:rPr>
                  <w:fldChar w:fldCharType="end"/>
                </w:r>
              </w:sdtContent>
            </w:sdt>
          </w:sdtContent>
        </w:sdt>
      </w:p>
    </w:sdtContent>
  </w:sdt>
  <w:p w14:paraId="543CF7EE" w14:textId="77777777" w:rsidR="00181FE2" w:rsidRPr="00502E0D" w:rsidRDefault="00181FE2" w:rsidP="00502E0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51DBD" w14:textId="77777777" w:rsidR="008170F3" w:rsidRPr="00B30568" w:rsidRDefault="008170F3" w:rsidP="008170F3">
    <w:pPr>
      <w:pStyle w:val="Rodap"/>
      <w:pBdr>
        <w:bottom w:val="single" w:sz="12" w:space="1" w:color="auto"/>
      </w:pBdr>
      <w:jc w:val="right"/>
      <w:rPr>
        <w:rFonts w:ascii="Tahoma" w:hAnsi="Tahoma" w:cs="Tahoma"/>
      </w:rPr>
    </w:pPr>
  </w:p>
  <w:p w14:paraId="7D3F8A96" w14:textId="6582882E" w:rsidR="008170F3" w:rsidRDefault="008170F3" w:rsidP="008170F3">
    <w:pPr>
      <w:pStyle w:val="Ttulo"/>
      <w:outlineLvl w:val="0"/>
      <w:rPr>
        <w:rFonts w:ascii="Tahoma" w:hAnsi="Tahoma" w:cs="Tahoma"/>
        <w:sz w:val="20"/>
      </w:rPr>
    </w:pPr>
    <w:r w:rsidRPr="00B30568">
      <w:rPr>
        <w:rFonts w:ascii="Tahoma" w:hAnsi="Tahoma" w:cs="Tahoma"/>
        <w:sz w:val="20"/>
      </w:rPr>
      <w:t>Avenida Heraclides de Lima Gomes, 2750, Centro - Fone (055) 3613-1202-CEP 98120-000</w:t>
    </w:r>
  </w:p>
  <w:p w14:paraId="5BAF3C0E" w14:textId="77777777" w:rsidR="008170F3" w:rsidRPr="008170F3" w:rsidRDefault="008170F3" w:rsidP="008170F3">
    <w:pPr>
      <w:pStyle w:val="Ttulo"/>
      <w:outlineLvl w:val="0"/>
      <w:rPr>
        <w:rFonts w:ascii="Tahoma" w:hAnsi="Tahoma" w:cs="Tahoma"/>
        <w:sz w:val="20"/>
      </w:rPr>
    </w:pPr>
  </w:p>
  <w:p w14:paraId="6F3D74AF" w14:textId="4250E0A8" w:rsidR="008170F3" w:rsidRDefault="009276BE">
    <w:pPr>
      <w:pStyle w:val="Rodap"/>
      <w:jc w:val="right"/>
    </w:pPr>
    <w:sdt>
      <w:sdtPr>
        <w:id w:val="-238946429"/>
        <w:docPartObj>
          <w:docPartGallery w:val="Page Numbers (Bottom of Page)"/>
          <w:docPartUnique/>
        </w:docPartObj>
      </w:sdtPr>
      <w:sdtEndPr/>
      <w:sdtContent>
        <w:sdt>
          <w:sdtPr>
            <w:id w:val="-1769616900"/>
            <w:docPartObj>
              <w:docPartGallery w:val="Page Numbers (Top of Page)"/>
              <w:docPartUnique/>
            </w:docPartObj>
          </w:sdtPr>
          <w:sdtEndPr/>
          <w:sdtContent>
            <w:r w:rsidR="008170F3">
              <w:t xml:space="preserve">Página </w:t>
            </w:r>
            <w:r w:rsidR="008170F3">
              <w:rPr>
                <w:b/>
                <w:bCs/>
                <w:sz w:val="24"/>
                <w:szCs w:val="24"/>
              </w:rPr>
              <w:fldChar w:fldCharType="begin"/>
            </w:r>
            <w:r w:rsidR="008170F3">
              <w:rPr>
                <w:b/>
                <w:bCs/>
              </w:rPr>
              <w:instrText>PAGE</w:instrText>
            </w:r>
            <w:r w:rsidR="008170F3">
              <w:rPr>
                <w:b/>
                <w:bCs/>
                <w:sz w:val="24"/>
                <w:szCs w:val="24"/>
              </w:rPr>
              <w:fldChar w:fldCharType="separate"/>
            </w:r>
            <w:r w:rsidR="00F74B91">
              <w:rPr>
                <w:b/>
                <w:bCs/>
                <w:noProof/>
              </w:rPr>
              <w:t>1</w:t>
            </w:r>
            <w:r w:rsidR="008170F3">
              <w:rPr>
                <w:b/>
                <w:bCs/>
                <w:sz w:val="24"/>
                <w:szCs w:val="24"/>
              </w:rPr>
              <w:fldChar w:fldCharType="end"/>
            </w:r>
            <w:r w:rsidR="008170F3">
              <w:t xml:space="preserve"> de </w:t>
            </w:r>
            <w:r w:rsidR="008170F3">
              <w:rPr>
                <w:b/>
                <w:bCs/>
                <w:sz w:val="24"/>
                <w:szCs w:val="24"/>
              </w:rPr>
              <w:fldChar w:fldCharType="begin"/>
            </w:r>
            <w:r w:rsidR="008170F3">
              <w:rPr>
                <w:b/>
                <w:bCs/>
              </w:rPr>
              <w:instrText>NUMPAGES</w:instrText>
            </w:r>
            <w:r w:rsidR="008170F3">
              <w:rPr>
                <w:b/>
                <w:bCs/>
                <w:sz w:val="24"/>
                <w:szCs w:val="24"/>
              </w:rPr>
              <w:fldChar w:fldCharType="separate"/>
            </w:r>
            <w:r w:rsidR="00F74B91">
              <w:rPr>
                <w:b/>
                <w:bCs/>
                <w:noProof/>
              </w:rPr>
              <w:t>6</w:t>
            </w:r>
            <w:r w:rsidR="008170F3">
              <w:rPr>
                <w:b/>
                <w:bCs/>
                <w:sz w:val="24"/>
                <w:szCs w:val="24"/>
              </w:rPr>
              <w:fldChar w:fldCharType="end"/>
            </w:r>
          </w:sdtContent>
        </w:sdt>
      </w:sdtContent>
    </w:sdt>
  </w:p>
  <w:p w14:paraId="6C608C24" w14:textId="01B3F151" w:rsidR="008170F3" w:rsidRDefault="008170F3" w:rsidP="008170F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CFD43" w14:textId="77777777" w:rsidR="009276BE" w:rsidRDefault="009276BE">
      <w:r>
        <w:separator/>
      </w:r>
    </w:p>
  </w:footnote>
  <w:footnote w:type="continuationSeparator" w:id="0">
    <w:p w14:paraId="10E022DC" w14:textId="77777777" w:rsidR="009276BE" w:rsidRDefault="00927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C74DB" w14:textId="77777777" w:rsidR="00D774FF" w:rsidRPr="00F5172E" w:rsidRDefault="00D774FF" w:rsidP="00D774FF">
    <w:pPr>
      <w:pStyle w:val="Ttulo"/>
      <w:outlineLvl w:val="0"/>
      <w:rPr>
        <w:rFonts w:ascii="Arial" w:hAnsi="Arial" w:cs="Arial"/>
        <w:b/>
        <w:sz w:val="24"/>
      </w:rPr>
    </w:pPr>
    <w:r w:rsidRPr="00F5172E">
      <w:rPr>
        <w:rFonts w:ascii="Arial" w:hAnsi="Arial" w:cs="Arial"/>
        <w:noProof/>
        <w:sz w:val="16"/>
        <w:lang w:val="pt-BR"/>
      </w:rPr>
      <w:drawing>
        <wp:anchor distT="0" distB="0" distL="114300" distR="114300" simplePos="0" relativeHeight="251661312" behindDoc="1" locked="0" layoutInCell="1" allowOverlap="1" wp14:anchorId="5A05882F" wp14:editId="21465E13">
          <wp:simplePos x="0" y="0"/>
          <wp:positionH relativeFrom="margin">
            <wp:posOffset>329225</wp:posOffset>
          </wp:positionH>
          <wp:positionV relativeFrom="paragraph">
            <wp:posOffset>-37185</wp:posOffset>
          </wp:positionV>
          <wp:extent cx="966470" cy="966470"/>
          <wp:effectExtent l="0" t="0" r="5080" b="5080"/>
          <wp:wrapNone/>
          <wp:docPr id="13" name="Imagem 13" descr="Brasão_Boa_Vista_do_In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ão_Boa_Vista_do_Inc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966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0BF6F6" w14:textId="77777777" w:rsidR="00D774FF" w:rsidRPr="00F5172E" w:rsidRDefault="00D774FF" w:rsidP="00D774FF">
    <w:pPr>
      <w:pStyle w:val="Ttulo"/>
      <w:spacing w:line="360" w:lineRule="auto"/>
      <w:outlineLvl w:val="0"/>
      <w:rPr>
        <w:rFonts w:ascii="Arial" w:hAnsi="Arial" w:cs="Arial"/>
        <w:sz w:val="24"/>
      </w:rPr>
    </w:pPr>
    <w:r w:rsidRPr="00F5172E">
      <w:rPr>
        <w:rFonts w:ascii="Arial" w:hAnsi="Arial" w:cs="Arial"/>
        <w:sz w:val="24"/>
      </w:rPr>
      <w:t>Estado do Rio Grande do Sul</w:t>
    </w:r>
  </w:p>
  <w:p w14:paraId="780E0984" w14:textId="77777777" w:rsidR="00D774FF" w:rsidRPr="00F5172E" w:rsidRDefault="00D774FF" w:rsidP="00D774FF">
    <w:pPr>
      <w:pStyle w:val="Ttulo"/>
      <w:spacing w:line="360" w:lineRule="auto"/>
      <w:outlineLvl w:val="0"/>
      <w:rPr>
        <w:rFonts w:ascii="Arial" w:hAnsi="Arial" w:cs="Arial"/>
        <w:b/>
        <w:sz w:val="24"/>
      </w:rPr>
    </w:pPr>
    <w:r w:rsidRPr="00F5172E">
      <w:rPr>
        <w:rFonts w:ascii="Arial" w:hAnsi="Arial" w:cs="Arial"/>
        <w:b/>
        <w:sz w:val="24"/>
      </w:rPr>
      <w:t>MUNICÍPIO DE BOA VISTA DO INCRA</w:t>
    </w:r>
  </w:p>
  <w:p w14:paraId="4D8FF81A" w14:textId="77777777" w:rsidR="00D774FF" w:rsidRPr="00F5172E" w:rsidRDefault="00D774FF" w:rsidP="00D774FF">
    <w:pPr>
      <w:pStyle w:val="Ttulo"/>
      <w:spacing w:line="360" w:lineRule="auto"/>
      <w:outlineLvl w:val="0"/>
      <w:rPr>
        <w:rFonts w:ascii="Arial" w:hAnsi="Arial" w:cs="Arial"/>
        <w:sz w:val="24"/>
      </w:rPr>
    </w:pPr>
    <w:r w:rsidRPr="00F5172E">
      <w:rPr>
        <w:rFonts w:ascii="Arial" w:hAnsi="Arial" w:cs="Arial"/>
        <w:sz w:val="24"/>
      </w:rPr>
      <w:t>Prefeitura Municipal</w:t>
    </w:r>
  </w:p>
  <w:p w14:paraId="272DCDB2" w14:textId="77777777" w:rsidR="00D774FF" w:rsidRPr="00B30568" w:rsidRDefault="00D774FF" w:rsidP="00D774FF">
    <w:pPr>
      <w:pStyle w:val="Ttulo"/>
      <w:pBdr>
        <w:bottom w:val="single" w:sz="12" w:space="1" w:color="auto"/>
      </w:pBdr>
      <w:jc w:val="both"/>
      <w:outlineLvl w:val="0"/>
      <w:rPr>
        <w:rFonts w:ascii="Tahoma" w:hAnsi="Tahoma" w:cs="Tahoma"/>
        <w:sz w:val="16"/>
      </w:rPr>
    </w:pPr>
  </w:p>
  <w:p w14:paraId="560E06A0" w14:textId="77777777" w:rsidR="00FB055B" w:rsidRDefault="00FB055B" w:rsidP="00D774F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292B4" w14:textId="77777777" w:rsidR="008170F3" w:rsidRPr="00F5172E" w:rsidRDefault="008170F3" w:rsidP="008170F3">
    <w:pPr>
      <w:pStyle w:val="Ttulo"/>
      <w:outlineLvl w:val="0"/>
      <w:rPr>
        <w:rFonts w:ascii="Arial" w:hAnsi="Arial" w:cs="Arial"/>
        <w:b/>
        <w:sz w:val="24"/>
      </w:rPr>
    </w:pPr>
    <w:r w:rsidRPr="00F5172E">
      <w:rPr>
        <w:rFonts w:ascii="Arial" w:hAnsi="Arial" w:cs="Arial"/>
        <w:noProof/>
        <w:sz w:val="16"/>
        <w:lang w:val="pt-BR"/>
      </w:rPr>
      <w:drawing>
        <wp:anchor distT="0" distB="0" distL="114300" distR="114300" simplePos="0" relativeHeight="251659264" behindDoc="1" locked="0" layoutInCell="1" allowOverlap="1" wp14:anchorId="4FBE5DB9" wp14:editId="551E4F3B">
          <wp:simplePos x="0" y="0"/>
          <wp:positionH relativeFrom="margin">
            <wp:posOffset>329225</wp:posOffset>
          </wp:positionH>
          <wp:positionV relativeFrom="paragraph">
            <wp:posOffset>-37185</wp:posOffset>
          </wp:positionV>
          <wp:extent cx="966470" cy="966470"/>
          <wp:effectExtent l="0" t="0" r="5080" b="5080"/>
          <wp:wrapNone/>
          <wp:docPr id="12" name="Imagem 12" descr="Brasão_Boa_Vista_do_In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ão_Boa_Vista_do_Inc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966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D2FB7F" w14:textId="77777777" w:rsidR="008170F3" w:rsidRPr="00F5172E" w:rsidRDefault="008170F3" w:rsidP="008170F3">
    <w:pPr>
      <w:pStyle w:val="Ttulo"/>
      <w:spacing w:line="360" w:lineRule="auto"/>
      <w:outlineLvl w:val="0"/>
      <w:rPr>
        <w:rFonts w:ascii="Arial" w:hAnsi="Arial" w:cs="Arial"/>
        <w:sz w:val="24"/>
      </w:rPr>
    </w:pPr>
    <w:r w:rsidRPr="00F5172E">
      <w:rPr>
        <w:rFonts w:ascii="Arial" w:hAnsi="Arial" w:cs="Arial"/>
        <w:sz w:val="24"/>
      </w:rPr>
      <w:t>Estado do Rio Grande do Sul</w:t>
    </w:r>
  </w:p>
  <w:p w14:paraId="22073DDC" w14:textId="77777777" w:rsidR="008170F3" w:rsidRPr="00F5172E" w:rsidRDefault="008170F3" w:rsidP="008170F3">
    <w:pPr>
      <w:pStyle w:val="Ttulo"/>
      <w:spacing w:line="360" w:lineRule="auto"/>
      <w:outlineLvl w:val="0"/>
      <w:rPr>
        <w:rFonts w:ascii="Arial" w:hAnsi="Arial" w:cs="Arial"/>
        <w:b/>
        <w:sz w:val="24"/>
      </w:rPr>
    </w:pPr>
    <w:r w:rsidRPr="00F5172E">
      <w:rPr>
        <w:rFonts w:ascii="Arial" w:hAnsi="Arial" w:cs="Arial"/>
        <w:b/>
        <w:sz w:val="24"/>
      </w:rPr>
      <w:t>MUNICÍPIO DE BOA VISTA DO INCRA</w:t>
    </w:r>
  </w:p>
  <w:p w14:paraId="0ADCEB2E" w14:textId="77777777" w:rsidR="008170F3" w:rsidRPr="00F5172E" w:rsidRDefault="008170F3" w:rsidP="008170F3">
    <w:pPr>
      <w:pStyle w:val="Ttulo"/>
      <w:spacing w:line="360" w:lineRule="auto"/>
      <w:outlineLvl w:val="0"/>
      <w:rPr>
        <w:rFonts w:ascii="Arial" w:hAnsi="Arial" w:cs="Arial"/>
        <w:sz w:val="24"/>
      </w:rPr>
    </w:pPr>
    <w:r w:rsidRPr="00F5172E">
      <w:rPr>
        <w:rFonts w:ascii="Arial" w:hAnsi="Arial" w:cs="Arial"/>
        <w:sz w:val="24"/>
      </w:rPr>
      <w:t>Prefeitura Municipal</w:t>
    </w:r>
  </w:p>
  <w:p w14:paraId="5836F769" w14:textId="77777777" w:rsidR="008170F3" w:rsidRPr="00B30568" w:rsidRDefault="008170F3" w:rsidP="008170F3">
    <w:pPr>
      <w:pStyle w:val="Ttulo"/>
      <w:pBdr>
        <w:bottom w:val="single" w:sz="12" w:space="1" w:color="auto"/>
      </w:pBdr>
      <w:jc w:val="both"/>
      <w:outlineLvl w:val="0"/>
      <w:rPr>
        <w:rFonts w:ascii="Tahoma" w:hAnsi="Tahoma" w:cs="Tahoma"/>
        <w:sz w:val="16"/>
      </w:rPr>
    </w:pPr>
  </w:p>
  <w:p w14:paraId="3DFCF014" w14:textId="77777777" w:rsidR="008170F3" w:rsidRPr="008170F3" w:rsidRDefault="008170F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C002A"/>
    <w:multiLevelType w:val="hybridMultilevel"/>
    <w:tmpl w:val="1696C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7E1693"/>
    <w:multiLevelType w:val="hybridMultilevel"/>
    <w:tmpl w:val="B9FEC6E0"/>
    <w:lvl w:ilvl="0" w:tplc="812C1B88">
      <w:start w:val="1"/>
      <w:numFmt w:val="lowerLetter"/>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FBE4FFC"/>
    <w:multiLevelType w:val="hybridMultilevel"/>
    <w:tmpl w:val="B894B400"/>
    <w:lvl w:ilvl="0" w:tplc="9E04664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90A693B"/>
    <w:multiLevelType w:val="hybridMultilevel"/>
    <w:tmpl w:val="39A61280"/>
    <w:lvl w:ilvl="0" w:tplc="EF32D26C">
      <w:start w:val="8"/>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3682E71"/>
    <w:multiLevelType w:val="hybridMultilevel"/>
    <w:tmpl w:val="CDE449EE"/>
    <w:lvl w:ilvl="0" w:tplc="D088A148">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 w15:restartNumberingAfterBreak="0">
    <w:nsid w:val="4D9504E3"/>
    <w:multiLevelType w:val="hybridMultilevel"/>
    <w:tmpl w:val="1984372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0496AC3"/>
    <w:multiLevelType w:val="hybridMultilevel"/>
    <w:tmpl w:val="4EA696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C245728"/>
    <w:multiLevelType w:val="hybridMultilevel"/>
    <w:tmpl w:val="4EA696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DBF498A"/>
    <w:multiLevelType w:val="hybridMultilevel"/>
    <w:tmpl w:val="D20CC326"/>
    <w:lvl w:ilvl="0" w:tplc="9E04664C">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2"/>
  </w:num>
  <w:num w:numId="5">
    <w:abstractNumId w:val="5"/>
  </w:num>
  <w:num w:numId="6">
    <w:abstractNumId w:val="8"/>
  </w:num>
  <w:num w:numId="7">
    <w:abstractNumId w:val="7"/>
  </w:num>
  <w:num w:numId="8">
    <w:abstractNumId w:val="3"/>
  </w:num>
  <w:num w:numId="9">
    <w:abstractNumId w:val="9"/>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E0D"/>
    <w:rsid w:val="0002783F"/>
    <w:rsid w:val="0003197E"/>
    <w:rsid w:val="00034C98"/>
    <w:rsid w:val="00051BEB"/>
    <w:rsid w:val="00053E01"/>
    <w:rsid w:val="00054D2D"/>
    <w:rsid w:val="00064D6F"/>
    <w:rsid w:val="00071ED4"/>
    <w:rsid w:val="000735A1"/>
    <w:rsid w:val="00076E4E"/>
    <w:rsid w:val="000916F3"/>
    <w:rsid w:val="00092A81"/>
    <w:rsid w:val="000A79CF"/>
    <w:rsid w:val="000D0BB9"/>
    <w:rsid w:val="000E417E"/>
    <w:rsid w:val="00101A88"/>
    <w:rsid w:val="00112C7B"/>
    <w:rsid w:val="00120E0C"/>
    <w:rsid w:val="00122946"/>
    <w:rsid w:val="00122EE3"/>
    <w:rsid w:val="00123E80"/>
    <w:rsid w:val="0013500F"/>
    <w:rsid w:val="00135D0E"/>
    <w:rsid w:val="00147F17"/>
    <w:rsid w:val="0016054F"/>
    <w:rsid w:val="00172425"/>
    <w:rsid w:val="00175E81"/>
    <w:rsid w:val="0017687E"/>
    <w:rsid w:val="0018150E"/>
    <w:rsid w:val="00181FE2"/>
    <w:rsid w:val="0019437A"/>
    <w:rsid w:val="0019568D"/>
    <w:rsid w:val="001B124B"/>
    <w:rsid w:val="001B62E9"/>
    <w:rsid w:val="001C16C8"/>
    <w:rsid w:val="001C3A0F"/>
    <w:rsid w:val="001C6E8E"/>
    <w:rsid w:val="001D16D4"/>
    <w:rsid w:val="001D4F88"/>
    <w:rsid w:val="001F4E0E"/>
    <w:rsid w:val="00203C09"/>
    <w:rsid w:val="0020551E"/>
    <w:rsid w:val="00206564"/>
    <w:rsid w:val="00206915"/>
    <w:rsid w:val="00212B26"/>
    <w:rsid w:val="00221EDE"/>
    <w:rsid w:val="00231F44"/>
    <w:rsid w:val="002345E1"/>
    <w:rsid w:val="00237B68"/>
    <w:rsid w:val="0024029F"/>
    <w:rsid w:val="00241818"/>
    <w:rsid w:val="0024323B"/>
    <w:rsid w:val="00246A4B"/>
    <w:rsid w:val="00247EDE"/>
    <w:rsid w:val="002504F1"/>
    <w:rsid w:val="0025751C"/>
    <w:rsid w:val="00257E37"/>
    <w:rsid w:val="002664D0"/>
    <w:rsid w:val="00282F97"/>
    <w:rsid w:val="0028692C"/>
    <w:rsid w:val="002B1997"/>
    <w:rsid w:val="002B3B55"/>
    <w:rsid w:val="002C2939"/>
    <w:rsid w:val="002D163D"/>
    <w:rsid w:val="002D556A"/>
    <w:rsid w:val="002E2793"/>
    <w:rsid w:val="002F26B5"/>
    <w:rsid w:val="00304421"/>
    <w:rsid w:val="00312E66"/>
    <w:rsid w:val="00322D62"/>
    <w:rsid w:val="003323D2"/>
    <w:rsid w:val="00334349"/>
    <w:rsid w:val="0033619B"/>
    <w:rsid w:val="003410C6"/>
    <w:rsid w:val="0035361D"/>
    <w:rsid w:val="00353A9F"/>
    <w:rsid w:val="00355147"/>
    <w:rsid w:val="00357F2C"/>
    <w:rsid w:val="00360953"/>
    <w:rsid w:val="0036181C"/>
    <w:rsid w:val="0037799F"/>
    <w:rsid w:val="00382FC1"/>
    <w:rsid w:val="00387AA6"/>
    <w:rsid w:val="00397726"/>
    <w:rsid w:val="003A5536"/>
    <w:rsid w:val="003A5547"/>
    <w:rsid w:val="003A59C1"/>
    <w:rsid w:val="003B0B8D"/>
    <w:rsid w:val="003B677C"/>
    <w:rsid w:val="003D4B43"/>
    <w:rsid w:val="003D531A"/>
    <w:rsid w:val="00401BA4"/>
    <w:rsid w:val="00401C3A"/>
    <w:rsid w:val="004022D8"/>
    <w:rsid w:val="00404121"/>
    <w:rsid w:val="00410ADF"/>
    <w:rsid w:val="004417A7"/>
    <w:rsid w:val="004469DB"/>
    <w:rsid w:val="004511A1"/>
    <w:rsid w:val="00452171"/>
    <w:rsid w:val="0046538C"/>
    <w:rsid w:val="0047582D"/>
    <w:rsid w:val="0047583C"/>
    <w:rsid w:val="004838D6"/>
    <w:rsid w:val="00484EA5"/>
    <w:rsid w:val="0049267E"/>
    <w:rsid w:val="00492F14"/>
    <w:rsid w:val="004A0242"/>
    <w:rsid w:val="004A154F"/>
    <w:rsid w:val="004A4B5F"/>
    <w:rsid w:val="004A57E1"/>
    <w:rsid w:val="004A5831"/>
    <w:rsid w:val="004B3325"/>
    <w:rsid w:val="004B37C4"/>
    <w:rsid w:val="004C072E"/>
    <w:rsid w:val="004C61CC"/>
    <w:rsid w:val="004D14A5"/>
    <w:rsid w:val="004D4461"/>
    <w:rsid w:val="004D675A"/>
    <w:rsid w:val="004D72FC"/>
    <w:rsid w:val="004F0605"/>
    <w:rsid w:val="00502E0D"/>
    <w:rsid w:val="0050743D"/>
    <w:rsid w:val="00520F9B"/>
    <w:rsid w:val="005337F0"/>
    <w:rsid w:val="00533B87"/>
    <w:rsid w:val="00535E75"/>
    <w:rsid w:val="005643B5"/>
    <w:rsid w:val="00581217"/>
    <w:rsid w:val="00584157"/>
    <w:rsid w:val="00590B3B"/>
    <w:rsid w:val="00592EA8"/>
    <w:rsid w:val="00596D54"/>
    <w:rsid w:val="005A1890"/>
    <w:rsid w:val="005A2613"/>
    <w:rsid w:val="005B1006"/>
    <w:rsid w:val="005B7A1C"/>
    <w:rsid w:val="005D0A15"/>
    <w:rsid w:val="005D1434"/>
    <w:rsid w:val="005E4757"/>
    <w:rsid w:val="005F2317"/>
    <w:rsid w:val="005F4B9E"/>
    <w:rsid w:val="005F5850"/>
    <w:rsid w:val="005F6641"/>
    <w:rsid w:val="00606634"/>
    <w:rsid w:val="00611982"/>
    <w:rsid w:val="006212C8"/>
    <w:rsid w:val="00627A6A"/>
    <w:rsid w:val="00635162"/>
    <w:rsid w:val="00645DCB"/>
    <w:rsid w:val="006632EC"/>
    <w:rsid w:val="00667C07"/>
    <w:rsid w:val="0067413C"/>
    <w:rsid w:val="006826AD"/>
    <w:rsid w:val="00686EA3"/>
    <w:rsid w:val="0069675C"/>
    <w:rsid w:val="006A7B98"/>
    <w:rsid w:val="006C29B9"/>
    <w:rsid w:val="006C3941"/>
    <w:rsid w:val="006D15DB"/>
    <w:rsid w:val="006D2ECC"/>
    <w:rsid w:val="006D7DB5"/>
    <w:rsid w:val="006E0B75"/>
    <w:rsid w:val="006E29C6"/>
    <w:rsid w:val="006E6CB0"/>
    <w:rsid w:val="006F013F"/>
    <w:rsid w:val="006F13F6"/>
    <w:rsid w:val="006F13FA"/>
    <w:rsid w:val="006F1B31"/>
    <w:rsid w:val="006F7A58"/>
    <w:rsid w:val="0070045A"/>
    <w:rsid w:val="00712342"/>
    <w:rsid w:val="00720D03"/>
    <w:rsid w:val="00720FDF"/>
    <w:rsid w:val="00726AAE"/>
    <w:rsid w:val="00736BB3"/>
    <w:rsid w:val="0074088D"/>
    <w:rsid w:val="00744451"/>
    <w:rsid w:val="0075250E"/>
    <w:rsid w:val="007571E6"/>
    <w:rsid w:val="00757551"/>
    <w:rsid w:val="00765901"/>
    <w:rsid w:val="00770CB0"/>
    <w:rsid w:val="00774485"/>
    <w:rsid w:val="00775542"/>
    <w:rsid w:val="00784EC2"/>
    <w:rsid w:val="00784FD8"/>
    <w:rsid w:val="00786A24"/>
    <w:rsid w:val="00786EA7"/>
    <w:rsid w:val="007A019D"/>
    <w:rsid w:val="007A377C"/>
    <w:rsid w:val="007A49E8"/>
    <w:rsid w:val="007A5E07"/>
    <w:rsid w:val="007A73FD"/>
    <w:rsid w:val="007B2F4A"/>
    <w:rsid w:val="007B4B75"/>
    <w:rsid w:val="007C0E10"/>
    <w:rsid w:val="007C2AA6"/>
    <w:rsid w:val="007D1EC9"/>
    <w:rsid w:val="007D3A9D"/>
    <w:rsid w:val="007D7224"/>
    <w:rsid w:val="007E7737"/>
    <w:rsid w:val="0080186A"/>
    <w:rsid w:val="00813C3A"/>
    <w:rsid w:val="008170F3"/>
    <w:rsid w:val="0081748B"/>
    <w:rsid w:val="0082317B"/>
    <w:rsid w:val="00825E47"/>
    <w:rsid w:val="0083187F"/>
    <w:rsid w:val="00832920"/>
    <w:rsid w:val="00833D8E"/>
    <w:rsid w:val="008424A9"/>
    <w:rsid w:val="00842F4D"/>
    <w:rsid w:val="00851DD8"/>
    <w:rsid w:val="00855A5B"/>
    <w:rsid w:val="008709B2"/>
    <w:rsid w:val="00881C74"/>
    <w:rsid w:val="0088253E"/>
    <w:rsid w:val="00886A7A"/>
    <w:rsid w:val="00890CC4"/>
    <w:rsid w:val="0089125B"/>
    <w:rsid w:val="0089210E"/>
    <w:rsid w:val="00896676"/>
    <w:rsid w:val="0089786B"/>
    <w:rsid w:val="008A0343"/>
    <w:rsid w:val="008A2F87"/>
    <w:rsid w:val="008B472D"/>
    <w:rsid w:val="008D3A67"/>
    <w:rsid w:val="008F3C7B"/>
    <w:rsid w:val="008F4385"/>
    <w:rsid w:val="00901B56"/>
    <w:rsid w:val="009057C2"/>
    <w:rsid w:val="009057D3"/>
    <w:rsid w:val="00914DEA"/>
    <w:rsid w:val="00917447"/>
    <w:rsid w:val="009276BE"/>
    <w:rsid w:val="00933A18"/>
    <w:rsid w:val="00934C46"/>
    <w:rsid w:val="009362ED"/>
    <w:rsid w:val="00946011"/>
    <w:rsid w:val="009538DB"/>
    <w:rsid w:val="00954315"/>
    <w:rsid w:val="009600DD"/>
    <w:rsid w:val="009613A4"/>
    <w:rsid w:val="0096624A"/>
    <w:rsid w:val="009721AC"/>
    <w:rsid w:val="00982FE2"/>
    <w:rsid w:val="0099002F"/>
    <w:rsid w:val="00991108"/>
    <w:rsid w:val="009927AC"/>
    <w:rsid w:val="00992CD9"/>
    <w:rsid w:val="009966BE"/>
    <w:rsid w:val="009B26DA"/>
    <w:rsid w:val="009B2E6E"/>
    <w:rsid w:val="009B3730"/>
    <w:rsid w:val="009C3170"/>
    <w:rsid w:val="009C3E31"/>
    <w:rsid w:val="009C5622"/>
    <w:rsid w:val="009C5BC6"/>
    <w:rsid w:val="009D0FC5"/>
    <w:rsid w:val="009D1080"/>
    <w:rsid w:val="009D48B5"/>
    <w:rsid w:val="009E70F7"/>
    <w:rsid w:val="009F5767"/>
    <w:rsid w:val="009F6F71"/>
    <w:rsid w:val="00A04BBC"/>
    <w:rsid w:val="00A10C77"/>
    <w:rsid w:val="00A14341"/>
    <w:rsid w:val="00A1492F"/>
    <w:rsid w:val="00A17AB4"/>
    <w:rsid w:val="00A21CB3"/>
    <w:rsid w:val="00A23256"/>
    <w:rsid w:val="00A41F1E"/>
    <w:rsid w:val="00A60304"/>
    <w:rsid w:val="00A703FE"/>
    <w:rsid w:val="00A7152C"/>
    <w:rsid w:val="00A82DB3"/>
    <w:rsid w:val="00A84179"/>
    <w:rsid w:val="00A86F0A"/>
    <w:rsid w:val="00A94C95"/>
    <w:rsid w:val="00A94EB3"/>
    <w:rsid w:val="00A952D1"/>
    <w:rsid w:val="00A96191"/>
    <w:rsid w:val="00AA1058"/>
    <w:rsid w:val="00AA7C51"/>
    <w:rsid w:val="00AB30D5"/>
    <w:rsid w:val="00AC4E37"/>
    <w:rsid w:val="00AC69E9"/>
    <w:rsid w:val="00AC6DE8"/>
    <w:rsid w:val="00AD02CF"/>
    <w:rsid w:val="00AE301C"/>
    <w:rsid w:val="00AE66AB"/>
    <w:rsid w:val="00AF10A7"/>
    <w:rsid w:val="00AF43CC"/>
    <w:rsid w:val="00B01E02"/>
    <w:rsid w:val="00B02EDC"/>
    <w:rsid w:val="00B04BBE"/>
    <w:rsid w:val="00B1151E"/>
    <w:rsid w:val="00B158A8"/>
    <w:rsid w:val="00B33E44"/>
    <w:rsid w:val="00B3411D"/>
    <w:rsid w:val="00B41026"/>
    <w:rsid w:val="00B44F41"/>
    <w:rsid w:val="00B51EA2"/>
    <w:rsid w:val="00B56DEB"/>
    <w:rsid w:val="00B57FA3"/>
    <w:rsid w:val="00B77F87"/>
    <w:rsid w:val="00B816E8"/>
    <w:rsid w:val="00B82CB8"/>
    <w:rsid w:val="00B872E4"/>
    <w:rsid w:val="00B93782"/>
    <w:rsid w:val="00B96321"/>
    <w:rsid w:val="00B96D5C"/>
    <w:rsid w:val="00BA30CF"/>
    <w:rsid w:val="00BA7EC0"/>
    <w:rsid w:val="00BB22CE"/>
    <w:rsid w:val="00BC6F52"/>
    <w:rsid w:val="00BD4C2A"/>
    <w:rsid w:val="00BF288C"/>
    <w:rsid w:val="00C117BA"/>
    <w:rsid w:val="00C122DC"/>
    <w:rsid w:val="00C13492"/>
    <w:rsid w:val="00C1565E"/>
    <w:rsid w:val="00C17098"/>
    <w:rsid w:val="00C238D7"/>
    <w:rsid w:val="00C31B32"/>
    <w:rsid w:val="00C4070D"/>
    <w:rsid w:val="00C4112F"/>
    <w:rsid w:val="00C41DBE"/>
    <w:rsid w:val="00C53C82"/>
    <w:rsid w:val="00C64969"/>
    <w:rsid w:val="00C742D1"/>
    <w:rsid w:val="00C829DF"/>
    <w:rsid w:val="00C90F73"/>
    <w:rsid w:val="00C91518"/>
    <w:rsid w:val="00C92FA9"/>
    <w:rsid w:val="00C9484C"/>
    <w:rsid w:val="00C949F0"/>
    <w:rsid w:val="00C94E71"/>
    <w:rsid w:val="00CA1144"/>
    <w:rsid w:val="00CA4B2E"/>
    <w:rsid w:val="00CC16CF"/>
    <w:rsid w:val="00CC37BB"/>
    <w:rsid w:val="00CC6C90"/>
    <w:rsid w:val="00CD1323"/>
    <w:rsid w:val="00CD642D"/>
    <w:rsid w:val="00CD7855"/>
    <w:rsid w:val="00CE2C30"/>
    <w:rsid w:val="00D008B8"/>
    <w:rsid w:val="00D16074"/>
    <w:rsid w:val="00D259BE"/>
    <w:rsid w:val="00D276C5"/>
    <w:rsid w:val="00D31BAD"/>
    <w:rsid w:val="00D452AD"/>
    <w:rsid w:val="00D50ACD"/>
    <w:rsid w:val="00D532C8"/>
    <w:rsid w:val="00D616B6"/>
    <w:rsid w:val="00D634B2"/>
    <w:rsid w:val="00D638AC"/>
    <w:rsid w:val="00D66959"/>
    <w:rsid w:val="00D72900"/>
    <w:rsid w:val="00D7410F"/>
    <w:rsid w:val="00D77493"/>
    <w:rsid w:val="00D774FF"/>
    <w:rsid w:val="00D81169"/>
    <w:rsid w:val="00D87941"/>
    <w:rsid w:val="00D936D6"/>
    <w:rsid w:val="00DA1885"/>
    <w:rsid w:val="00DA198D"/>
    <w:rsid w:val="00DA28F4"/>
    <w:rsid w:val="00DA2C24"/>
    <w:rsid w:val="00DA63B7"/>
    <w:rsid w:val="00DA7412"/>
    <w:rsid w:val="00DB1EFD"/>
    <w:rsid w:val="00DC018A"/>
    <w:rsid w:val="00DD01B8"/>
    <w:rsid w:val="00DD2EEC"/>
    <w:rsid w:val="00DD781D"/>
    <w:rsid w:val="00DE0B44"/>
    <w:rsid w:val="00DE34B5"/>
    <w:rsid w:val="00DE3DC8"/>
    <w:rsid w:val="00DF17E5"/>
    <w:rsid w:val="00DF7B37"/>
    <w:rsid w:val="00E063C1"/>
    <w:rsid w:val="00E07291"/>
    <w:rsid w:val="00E20C9B"/>
    <w:rsid w:val="00E2168E"/>
    <w:rsid w:val="00E23A28"/>
    <w:rsid w:val="00E40AD7"/>
    <w:rsid w:val="00E55CB8"/>
    <w:rsid w:val="00E569FF"/>
    <w:rsid w:val="00E56A69"/>
    <w:rsid w:val="00E60B44"/>
    <w:rsid w:val="00E62F44"/>
    <w:rsid w:val="00E63DFF"/>
    <w:rsid w:val="00E70118"/>
    <w:rsid w:val="00E70E93"/>
    <w:rsid w:val="00E74498"/>
    <w:rsid w:val="00E77EA2"/>
    <w:rsid w:val="00E80693"/>
    <w:rsid w:val="00E82577"/>
    <w:rsid w:val="00E8484A"/>
    <w:rsid w:val="00E9287D"/>
    <w:rsid w:val="00E9559C"/>
    <w:rsid w:val="00EA0A63"/>
    <w:rsid w:val="00EA57E0"/>
    <w:rsid w:val="00EA67B8"/>
    <w:rsid w:val="00EB0DE8"/>
    <w:rsid w:val="00EB0EA8"/>
    <w:rsid w:val="00EB3014"/>
    <w:rsid w:val="00EB5414"/>
    <w:rsid w:val="00EC0570"/>
    <w:rsid w:val="00EC742B"/>
    <w:rsid w:val="00EE0783"/>
    <w:rsid w:val="00EE50BF"/>
    <w:rsid w:val="00EE774F"/>
    <w:rsid w:val="00EF2F3C"/>
    <w:rsid w:val="00EF3A01"/>
    <w:rsid w:val="00EF5B3B"/>
    <w:rsid w:val="00EF7DFF"/>
    <w:rsid w:val="00F10A7D"/>
    <w:rsid w:val="00F127D1"/>
    <w:rsid w:val="00F17BB8"/>
    <w:rsid w:val="00F17E17"/>
    <w:rsid w:val="00F246DD"/>
    <w:rsid w:val="00F45E2D"/>
    <w:rsid w:val="00F50A45"/>
    <w:rsid w:val="00F551F3"/>
    <w:rsid w:val="00F619A0"/>
    <w:rsid w:val="00F62B2E"/>
    <w:rsid w:val="00F62C01"/>
    <w:rsid w:val="00F74086"/>
    <w:rsid w:val="00F74B91"/>
    <w:rsid w:val="00F778AA"/>
    <w:rsid w:val="00F81D43"/>
    <w:rsid w:val="00F857C9"/>
    <w:rsid w:val="00FA0BCD"/>
    <w:rsid w:val="00FA3D17"/>
    <w:rsid w:val="00FA4B99"/>
    <w:rsid w:val="00FB055B"/>
    <w:rsid w:val="00FB076B"/>
    <w:rsid w:val="00FB31D3"/>
    <w:rsid w:val="00FC0161"/>
    <w:rsid w:val="00FC2590"/>
    <w:rsid w:val="00FD4A02"/>
    <w:rsid w:val="00FD5D18"/>
    <w:rsid w:val="00FE3023"/>
    <w:rsid w:val="00FE44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D3003F4"/>
  <w15:chartTrackingRefBased/>
  <w15:docId w15:val="{6039E57E-E1AF-498A-BFB6-1F2A508B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lang w:eastAsia="zh-CN"/>
    </w:rPr>
  </w:style>
  <w:style w:type="paragraph" w:styleId="Ttulo1">
    <w:name w:val="heading 1"/>
    <w:basedOn w:val="Normal"/>
    <w:next w:val="Normal"/>
    <w:qFormat/>
    <w:pPr>
      <w:keepNext/>
      <w:numPr>
        <w:numId w:val="2"/>
      </w:numPr>
      <w:spacing w:before="240" w:after="60"/>
      <w:outlineLvl w:val="0"/>
    </w:pPr>
    <w:rPr>
      <w:b/>
      <w:kern w:val="1"/>
      <w:sz w:val="28"/>
    </w:rPr>
  </w:style>
  <w:style w:type="paragraph" w:styleId="Ttulo2">
    <w:name w:val="heading 2"/>
    <w:basedOn w:val="Normal"/>
    <w:next w:val="Normal"/>
    <w:link w:val="Ttulo2Char"/>
    <w:semiHidden/>
    <w:unhideWhenUsed/>
    <w:qFormat/>
    <w:rsid w:val="00B96D5C"/>
    <w:pPr>
      <w:keepNext/>
      <w:spacing w:before="240" w:after="60"/>
      <w:outlineLvl w:val="1"/>
    </w:pPr>
    <w:rPr>
      <w:rFonts w:ascii="Calibri Light" w:hAnsi="Calibri Light" w:cs="Times New Roman"/>
      <w:b/>
      <w:bCs/>
      <w:i/>
      <w:iCs/>
      <w:sz w:val="28"/>
      <w:szCs w:val="28"/>
    </w:rPr>
  </w:style>
  <w:style w:type="paragraph" w:styleId="Ttulo3">
    <w:name w:val="heading 3"/>
    <w:basedOn w:val="Normal"/>
    <w:next w:val="Normal"/>
    <w:link w:val="Ttulo3Char"/>
    <w:semiHidden/>
    <w:unhideWhenUsed/>
    <w:qFormat/>
    <w:rsid w:val="00B96D5C"/>
    <w:pPr>
      <w:keepNext/>
      <w:spacing w:before="240" w:after="60"/>
      <w:outlineLvl w:val="2"/>
    </w:pPr>
    <w:rPr>
      <w:rFonts w:ascii="Calibri Light" w:hAnsi="Calibri Light" w:cs="Times New Roman"/>
      <w:b/>
      <w:bCs/>
      <w:sz w:val="26"/>
      <w:szCs w:val="26"/>
    </w:rPr>
  </w:style>
  <w:style w:type="paragraph" w:styleId="Ttulo7">
    <w:name w:val="heading 7"/>
    <w:basedOn w:val="Normal"/>
    <w:next w:val="Normal"/>
    <w:link w:val="Ttulo7Char"/>
    <w:qFormat/>
    <w:rsid w:val="00B96D5C"/>
    <w:pPr>
      <w:keepNext/>
      <w:numPr>
        <w:ilvl w:val="6"/>
        <w:numId w:val="1"/>
      </w:numPr>
      <w:tabs>
        <w:tab w:val="left" w:pos="2835"/>
      </w:tabs>
      <w:spacing w:line="280" w:lineRule="exact"/>
      <w:ind w:left="57" w:right="57" w:hanging="57"/>
      <w:jc w:val="center"/>
      <w:outlineLvl w:val="6"/>
    </w:pPr>
    <w:rPr>
      <w:rFonts w:ascii="Times New Roman" w:hAnsi="Times New Roman" w:cs="Times New Roman"/>
      <w:b/>
      <w:spacing w:val="14"/>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Fontepargpadro4">
    <w:name w:val="Fonte parág. padrão4"/>
  </w:style>
  <w:style w:type="character" w:customStyle="1" w:styleId="Absatz-Standardschriftart">
    <w:name w:val="Absatz-Standardschriftart"/>
  </w:style>
  <w:style w:type="character" w:customStyle="1" w:styleId="Fontepargpadro3">
    <w:name w:val="Fonte parág. padrão3"/>
  </w:style>
  <w:style w:type="character" w:customStyle="1" w:styleId="WW-Absatz-Standardschriftart">
    <w:name w:val="WW-Absatz-Standardschriftart"/>
  </w:style>
  <w:style w:type="character" w:customStyle="1" w:styleId="Fontepargpadro2">
    <w:name w:val="Fonte parág. padrão2"/>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Fontepargpadro1">
    <w:name w:val="Fonte parág. padrão1"/>
  </w:style>
  <w:style w:type="character" w:styleId="Nmerodepgina">
    <w:name w:val="page number"/>
    <w:basedOn w:val="Fontepargpadro1"/>
  </w:style>
  <w:style w:type="character" w:customStyle="1" w:styleId="Caracteresdenotaderodap">
    <w:name w:val="Caracteres de nota de rodapé"/>
    <w:rPr>
      <w:vertAlign w:val="superscript"/>
    </w:rPr>
  </w:style>
  <w:style w:type="character" w:customStyle="1" w:styleId="Refdenotaderodap1">
    <w:name w:val="Ref. de nota de rodapé1"/>
    <w:rPr>
      <w:vertAlign w:val="superscript"/>
    </w:rPr>
  </w:style>
  <w:style w:type="character" w:customStyle="1" w:styleId="Caracteresdenotadefim">
    <w:name w:val="Caracteres de nota de fim"/>
    <w:rPr>
      <w:vertAlign w:val="superscript"/>
    </w:rPr>
  </w:style>
  <w:style w:type="character" w:customStyle="1" w:styleId="WW-Caracteresdenotadefim">
    <w:name w:val="WW-Caracteres de nota de fim"/>
  </w:style>
  <w:style w:type="character" w:customStyle="1" w:styleId="Smbolosdenumerao">
    <w:name w:val="Símbolos de numeração"/>
  </w:style>
  <w:style w:type="character" w:customStyle="1" w:styleId="Refdenotadefim1">
    <w:name w:val="Ref. de nota de fim1"/>
    <w:rPr>
      <w:vertAlign w:val="superscript"/>
    </w:rPr>
  </w:style>
  <w:style w:type="character" w:customStyle="1" w:styleId="Refdenotaderodap2">
    <w:name w:val="Ref. de nota de rodapé2"/>
    <w:rPr>
      <w:vertAlign w:val="superscript"/>
    </w:rPr>
  </w:style>
  <w:style w:type="character" w:customStyle="1" w:styleId="Refdenotadefim2">
    <w:name w:val="Ref. de nota de fim2"/>
    <w:rPr>
      <w:vertAlign w:val="superscript"/>
    </w:rPr>
  </w:style>
  <w:style w:type="character" w:customStyle="1" w:styleId="Refdenotaderodap3">
    <w:name w:val="Ref. de nota de rodapé3"/>
    <w:rPr>
      <w:vertAlign w:val="superscript"/>
    </w:rPr>
  </w:style>
  <w:style w:type="character" w:customStyle="1" w:styleId="Refdenotadefim3">
    <w:name w:val="Ref. de nota de fim3"/>
    <w:rPr>
      <w:vertAlign w:val="superscript"/>
    </w:rPr>
  </w:style>
  <w:style w:type="character" w:styleId="Refdenotaderodap">
    <w:name w:val="footnote reference"/>
    <w:rPr>
      <w:vertAlign w:val="superscript"/>
    </w:rPr>
  </w:style>
  <w:style w:type="character" w:styleId="Refdenotadefim">
    <w:name w:val="endnote reference"/>
    <w:rPr>
      <w:vertAlign w:val="superscript"/>
    </w:rPr>
  </w:style>
  <w:style w:type="paragraph" w:customStyle="1" w:styleId="Ttulo30">
    <w:name w:val="Título3"/>
    <w:basedOn w:val="Normal"/>
    <w:next w:val="Corpodetexto"/>
    <w:pPr>
      <w:keepNext/>
      <w:spacing w:before="240" w:after="120"/>
    </w:pPr>
    <w:rPr>
      <w:rFonts w:ascii="Liberation Sans" w:eastAsia="Microsoft YaHei" w:hAnsi="Liberation Sans" w:cs="Mangal"/>
      <w:sz w:val="28"/>
      <w:szCs w:val="28"/>
    </w:rPr>
  </w:style>
  <w:style w:type="paragraph" w:styleId="Corpodetexto">
    <w:name w:val="Body Text"/>
    <w:basedOn w:val="Normal"/>
    <w:pPr>
      <w:widowControl w:val="0"/>
      <w:suppressAutoHyphens/>
      <w:jc w:val="both"/>
    </w:pPr>
    <w:rPr>
      <w:rFonts w:ascii="Times New Roman" w:hAnsi="Times New Roman" w:cs="Times New Roman"/>
      <w:sz w:val="28"/>
    </w:rPr>
  </w:style>
  <w:style w:type="paragraph" w:styleId="Lista">
    <w:name w:val="List"/>
    <w:basedOn w:val="Corpodetexto"/>
    <w:rPr>
      <w:rFonts w:cs="Tahoma"/>
    </w:rPr>
  </w:style>
  <w:style w:type="paragraph" w:styleId="Legenda">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Tahoma"/>
    </w:rPr>
  </w:style>
  <w:style w:type="paragraph" w:customStyle="1" w:styleId="Ttulo20">
    <w:name w:val="Título2"/>
    <w:basedOn w:val="Normal"/>
    <w:next w:val="Corpodetexto"/>
    <w:pPr>
      <w:keepNext/>
      <w:spacing w:before="240" w:after="120"/>
    </w:pPr>
    <w:rPr>
      <w:rFonts w:eastAsia="Lucida Sans Unicode" w:cs="Mangal"/>
      <w:sz w:val="28"/>
      <w:szCs w:val="28"/>
    </w:rPr>
  </w:style>
  <w:style w:type="paragraph" w:customStyle="1" w:styleId="Legenda3">
    <w:name w:val="Legenda3"/>
    <w:basedOn w:val="Normal"/>
    <w:pPr>
      <w:suppressLineNumbers/>
      <w:spacing w:before="120" w:after="120"/>
    </w:pPr>
    <w:rPr>
      <w:rFonts w:cs="Mangal"/>
      <w:i/>
      <w:iCs/>
      <w:sz w:val="24"/>
      <w:szCs w:val="24"/>
    </w:rPr>
  </w:style>
  <w:style w:type="paragraph" w:customStyle="1" w:styleId="Ttulo10">
    <w:name w:val="Título1"/>
    <w:basedOn w:val="Normal"/>
    <w:next w:val="Corpodetexto"/>
    <w:pPr>
      <w:keepNext/>
      <w:spacing w:before="240" w:after="120"/>
    </w:pPr>
    <w:rPr>
      <w:rFonts w:eastAsia="Lucida Sans Unicode" w:cs="Tahoma"/>
      <w:sz w:val="28"/>
      <w:szCs w:val="28"/>
    </w:rPr>
  </w:style>
  <w:style w:type="paragraph" w:customStyle="1" w:styleId="Legenda2">
    <w:name w:val="Legenda2"/>
    <w:basedOn w:val="Normal"/>
    <w:pPr>
      <w:suppressLineNumbers/>
      <w:spacing w:before="120" w:after="120"/>
    </w:pPr>
    <w:rPr>
      <w:rFonts w:cs="Mangal"/>
      <w:i/>
      <w:iCs/>
      <w:sz w:val="24"/>
      <w:szCs w:val="24"/>
    </w:rPr>
  </w:style>
  <w:style w:type="paragraph" w:customStyle="1" w:styleId="Captulo">
    <w:name w:val="Capítulo"/>
    <w:basedOn w:val="Normal"/>
    <w:next w:val="Corpodetexto"/>
    <w:pPr>
      <w:keepNext/>
      <w:spacing w:before="240" w:after="120"/>
    </w:pPr>
    <w:rPr>
      <w:rFonts w:eastAsia="Lucida Sans Unicode" w:cs="Tahoma"/>
      <w:sz w:val="28"/>
      <w:szCs w:val="28"/>
    </w:rPr>
  </w:style>
  <w:style w:type="paragraph" w:customStyle="1" w:styleId="Legenda1">
    <w:name w:val="Legenda1"/>
    <w:basedOn w:val="Normal"/>
    <w:pPr>
      <w:suppressLineNumbers/>
      <w:spacing w:before="120" w:after="120"/>
    </w:pPr>
    <w:rPr>
      <w:rFonts w:cs="Tahoma"/>
      <w:i/>
      <w:iCs/>
      <w:sz w:val="24"/>
      <w:szCs w:val="24"/>
    </w:rPr>
  </w:style>
  <w:style w:type="paragraph" w:styleId="Subttulo">
    <w:name w:val="Subtitle"/>
    <w:basedOn w:val="Captulo"/>
    <w:next w:val="Corpodetexto"/>
    <w:qFormat/>
    <w:pPr>
      <w:jc w:val="center"/>
    </w:pPr>
    <w:rPr>
      <w:i/>
      <w:iCs/>
    </w:rPr>
  </w:style>
  <w:style w:type="paragraph" w:styleId="Rodap">
    <w:name w:val="footer"/>
    <w:basedOn w:val="Normal"/>
    <w:link w:val="RodapChar"/>
    <w:uiPriority w:val="99"/>
    <w:pPr>
      <w:tabs>
        <w:tab w:val="center" w:pos="4419"/>
        <w:tab w:val="right" w:pos="8838"/>
      </w:tabs>
    </w:pPr>
  </w:style>
  <w:style w:type="paragraph" w:styleId="Cabealho">
    <w:name w:val="header"/>
    <w:basedOn w:val="Normal"/>
    <w:pPr>
      <w:tabs>
        <w:tab w:val="center" w:pos="4419"/>
        <w:tab w:val="right" w:pos="8838"/>
      </w:tabs>
    </w:pPr>
  </w:style>
  <w:style w:type="paragraph" w:customStyle="1" w:styleId="JE1">
    <w:name w:val="JE1"/>
    <w:basedOn w:val="Ttulo1"/>
    <w:pPr>
      <w:numPr>
        <w:numId w:val="0"/>
      </w:numPr>
      <w:suppressAutoHyphens/>
      <w:jc w:val="center"/>
    </w:pPr>
  </w:style>
  <w:style w:type="paragraph" w:styleId="Recuodecorpodetexto">
    <w:name w:val="Body Text Indent"/>
    <w:basedOn w:val="Normal"/>
    <w:pPr>
      <w:suppressAutoHyphens/>
      <w:ind w:left="2410"/>
      <w:jc w:val="both"/>
    </w:pPr>
    <w:rPr>
      <w:b/>
      <w:sz w:val="24"/>
    </w:rPr>
  </w:style>
  <w:style w:type="paragraph" w:styleId="Textodenotaderodap">
    <w:name w:val="footnote text"/>
    <w:basedOn w:val="Normal"/>
    <w:pPr>
      <w:suppressAutoHyphens/>
    </w:pPr>
    <w:rPr>
      <w:rFonts w:ascii="Times New Roman" w:hAnsi="Times New Roman" w:cs="Times New Roman"/>
      <w:sz w:val="20"/>
    </w:rPr>
  </w:style>
  <w:style w:type="paragraph" w:customStyle="1" w:styleId="Corpodetexto21">
    <w:name w:val="Corpo de texto 21"/>
    <w:basedOn w:val="Normal"/>
    <w:pPr>
      <w:jc w:val="both"/>
    </w:pPr>
  </w:style>
  <w:style w:type="paragraph" w:customStyle="1" w:styleId="Contedodetabela">
    <w:name w:val="Conteúdo de tabela"/>
    <w:basedOn w:val="Normal"/>
    <w:pPr>
      <w:suppressLineNumbers/>
    </w:pPr>
  </w:style>
  <w:style w:type="paragraph" w:customStyle="1" w:styleId="Contedodatabela">
    <w:name w:val="Conteúdo da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customStyle="1" w:styleId="Ttulodatabela">
    <w:name w:val="Título da tabela"/>
    <w:basedOn w:val="Contedodatabela"/>
    <w:pPr>
      <w:jc w:val="center"/>
    </w:pPr>
    <w:rPr>
      <w:b/>
      <w:bCs/>
    </w:rPr>
  </w:style>
  <w:style w:type="paragraph" w:customStyle="1" w:styleId="Contedodoquadro">
    <w:name w:val="Conteúdo do quadro"/>
    <w:basedOn w:val="Corpodetexto"/>
  </w:style>
  <w:style w:type="character" w:customStyle="1" w:styleId="RodapChar">
    <w:name w:val="Rodapé Char"/>
    <w:link w:val="Rodap"/>
    <w:uiPriority w:val="99"/>
    <w:rsid w:val="00502E0D"/>
    <w:rPr>
      <w:rFonts w:ascii="Arial" w:hAnsi="Arial" w:cs="Arial"/>
      <w:sz w:val="22"/>
      <w:lang w:eastAsia="zh-CN"/>
    </w:rPr>
  </w:style>
  <w:style w:type="character" w:customStyle="1" w:styleId="Refdenotaderodap5">
    <w:name w:val="Ref. de nota de rodapé5"/>
    <w:rsid w:val="00E80693"/>
    <w:rPr>
      <w:vertAlign w:val="superscript"/>
    </w:rPr>
  </w:style>
  <w:style w:type="paragraph" w:styleId="Textodebalo">
    <w:name w:val="Balloon Text"/>
    <w:basedOn w:val="Normal"/>
    <w:link w:val="TextodebaloChar"/>
    <w:unhideWhenUsed/>
    <w:rsid w:val="00C90F73"/>
    <w:rPr>
      <w:rFonts w:ascii="Segoe UI" w:hAnsi="Segoe UI" w:cs="Segoe UI"/>
      <w:sz w:val="18"/>
      <w:szCs w:val="18"/>
    </w:rPr>
  </w:style>
  <w:style w:type="character" w:customStyle="1" w:styleId="TextodebaloChar">
    <w:name w:val="Texto de balão Char"/>
    <w:link w:val="Textodebalo"/>
    <w:rsid w:val="00C90F73"/>
    <w:rPr>
      <w:rFonts w:ascii="Segoe UI" w:hAnsi="Segoe UI" w:cs="Segoe UI"/>
      <w:sz w:val="18"/>
      <w:szCs w:val="18"/>
      <w:lang w:eastAsia="zh-CN"/>
    </w:rPr>
  </w:style>
  <w:style w:type="character" w:styleId="Hyperlink">
    <w:name w:val="Hyperlink"/>
    <w:uiPriority w:val="99"/>
    <w:unhideWhenUsed/>
    <w:rsid w:val="0089786B"/>
    <w:rPr>
      <w:color w:val="0563C1"/>
      <w:u w:val="single"/>
    </w:rPr>
  </w:style>
  <w:style w:type="character" w:customStyle="1" w:styleId="MenoPendente1">
    <w:name w:val="Menção Pendente1"/>
    <w:uiPriority w:val="99"/>
    <w:semiHidden/>
    <w:unhideWhenUsed/>
    <w:rsid w:val="0089786B"/>
    <w:rPr>
      <w:color w:val="808080"/>
      <w:shd w:val="clear" w:color="auto" w:fill="E6E6E6"/>
    </w:rPr>
  </w:style>
  <w:style w:type="character" w:styleId="HiperlinkVisitado">
    <w:name w:val="FollowedHyperlink"/>
    <w:basedOn w:val="Fontepargpadro"/>
    <w:uiPriority w:val="99"/>
    <w:semiHidden/>
    <w:unhideWhenUsed/>
    <w:rsid w:val="00AC6DE8"/>
    <w:rPr>
      <w:color w:val="954F72" w:themeColor="followedHyperlink"/>
      <w:u w:val="single"/>
    </w:rPr>
  </w:style>
  <w:style w:type="character" w:customStyle="1" w:styleId="Ttulo2Char">
    <w:name w:val="Título 2 Char"/>
    <w:basedOn w:val="Fontepargpadro"/>
    <w:link w:val="Ttulo2"/>
    <w:semiHidden/>
    <w:rsid w:val="00B96D5C"/>
    <w:rPr>
      <w:rFonts w:ascii="Calibri Light" w:hAnsi="Calibri Light"/>
      <w:b/>
      <w:bCs/>
      <w:i/>
      <w:iCs/>
      <w:sz w:val="28"/>
      <w:szCs w:val="28"/>
    </w:rPr>
  </w:style>
  <w:style w:type="character" w:customStyle="1" w:styleId="Ttulo3Char">
    <w:name w:val="Título 3 Char"/>
    <w:basedOn w:val="Fontepargpadro"/>
    <w:link w:val="Ttulo3"/>
    <w:semiHidden/>
    <w:rsid w:val="00B96D5C"/>
    <w:rPr>
      <w:rFonts w:ascii="Calibri Light" w:hAnsi="Calibri Light"/>
      <w:b/>
      <w:bCs/>
      <w:sz w:val="26"/>
      <w:szCs w:val="26"/>
    </w:rPr>
  </w:style>
  <w:style w:type="character" w:customStyle="1" w:styleId="Ttulo7Char">
    <w:name w:val="Título 7 Char"/>
    <w:basedOn w:val="Fontepargpadro"/>
    <w:link w:val="Ttulo7"/>
    <w:rsid w:val="00B96D5C"/>
    <w:rPr>
      <w:b/>
      <w:spacing w:val="14"/>
      <w:sz w:val="24"/>
    </w:rPr>
  </w:style>
  <w:style w:type="character" w:customStyle="1" w:styleId="WW8Num2z0">
    <w:name w:val="WW8Num2z0"/>
    <w:rsid w:val="00B96D5C"/>
    <w:rPr>
      <w:rFonts w:ascii="Monotype Sorts" w:hAnsi="Monotype Sorts"/>
    </w:rPr>
  </w:style>
  <w:style w:type="character" w:customStyle="1" w:styleId="WW8Num3z0">
    <w:name w:val="WW8Num3z0"/>
    <w:rsid w:val="00B96D5C"/>
    <w:rPr>
      <w:b/>
    </w:rPr>
  </w:style>
  <w:style w:type="character" w:customStyle="1" w:styleId="WW8Num4z0">
    <w:name w:val="WW8Num4z0"/>
    <w:rsid w:val="00B96D5C"/>
    <w:rPr>
      <w:rFonts w:ascii="Times New Roman" w:eastAsia="Times New Roman" w:hAnsi="Times New Roman" w:cs="Times New Roman"/>
    </w:rPr>
  </w:style>
  <w:style w:type="character" w:customStyle="1" w:styleId="WW8Num4z1">
    <w:name w:val="WW8Num4z1"/>
    <w:rsid w:val="00B96D5C"/>
    <w:rPr>
      <w:rFonts w:ascii="Courier New" w:hAnsi="Courier New"/>
    </w:rPr>
  </w:style>
  <w:style w:type="character" w:customStyle="1" w:styleId="WW8Num4z2">
    <w:name w:val="WW8Num4z2"/>
    <w:rsid w:val="00B96D5C"/>
    <w:rPr>
      <w:rFonts w:ascii="Wingdings" w:hAnsi="Wingdings"/>
    </w:rPr>
  </w:style>
  <w:style w:type="character" w:customStyle="1" w:styleId="WW8Num4z3">
    <w:name w:val="WW8Num4z3"/>
    <w:rsid w:val="00B96D5C"/>
    <w:rPr>
      <w:rFonts w:ascii="Symbol" w:hAnsi="Symbol"/>
    </w:rPr>
  </w:style>
  <w:style w:type="character" w:customStyle="1" w:styleId="WW8Num5z0">
    <w:name w:val="WW8Num5z0"/>
    <w:rsid w:val="00B96D5C"/>
    <w:rPr>
      <w:rFonts w:ascii="Times New Roman" w:hAnsi="Times New Roman"/>
      <w:b/>
    </w:rPr>
  </w:style>
  <w:style w:type="character" w:customStyle="1" w:styleId="WW8Num6z0">
    <w:name w:val="WW8Num6z0"/>
    <w:rsid w:val="00B96D5C"/>
    <w:rPr>
      <w:b/>
    </w:rPr>
  </w:style>
  <w:style w:type="character" w:customStyle="1" w:styleId="WW8Num7z0">
    <w:name w:val="WW8Num7z0"/>
    <w:rsid w:val="00B96D5C"/>
    <w:rPr>
      <w:b/>
    </w:rPr>
  </w:style>
  <w:style w:type="paragraph" w:customStyle="1" w:styleId="Textoembloco1">
    <w:name w:val="Texto em bloco1"/>
    <w:basedOn w:val="Normal"/>
    <w:rsid w:val="00B96D5C"/>
    <w:pPr>
      <w:ind w:left="4253" w:right="57" w:firstLine="1134"/>
      <w:jc w:val="both"/>
    </w:pPr>
    <w:rPr>
      <w:rFonts w:cs="Times New Roman"/>
      <w:i/>
      <w:spacing w:val="14"/>
    </w:rPr>
  </w:style>
  <w:style w:type="table" w:styleId="Tabelacomgrade">
    <w:name w:val="Table Grid"/>
    <w:basedOn w:val="Tabelanormal"/>
    <w:rsid w:val="00B96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Normal"/>
    <w:rsid w:val="00B96D5C"/>
    <w:pPr>
      <w:spacing w:before="100" w:beforeAutospacing="1" w:after="100" w:afterAutospacing="1"/>
    </w:pPr>
    <w:rPr>
      <w:rFonts w:ascii="Times New Roman" w:hAnsi="Times New Roman" w:cs="Times New Roman"/>
      <w:sz w:val="24"/>
      <w:szCs w:val="24"/>
      <w:lang w:eastAsia="pt-BR"/>
    </w:rPr>
  </w:style>
  <w:style w:type="paragraph" w:customStyle="1" w:styleId="04partenormativa">
    <w:name w:val="04partenormativa"/>
    <w:basedOn w:val="Normal"/>
    <w:rsid w:val="00B96D5C"/>
    <w:pPr>
      <w:spacing w:before="100" w:beforeAutospacing="1" w:after="100" w:afterAutospacing="1"/>
    </w:pPr>
    <w:rPr>
      <w:rFonts w:ascii="Times New Roman" w:hAnsi="Times New Roman" w:cs="Times New Roman"/>
      <w:sz w:val="24"/>
      <w:szCs w:val="24"/>
      <w:lang w:eastAsia="pt-BR"/>
    </w:rPr>
  </w:style>
  <w:style w:type="paragraph" w:styleId="PargrafodaLista">
    <w:name w:val="List Paragraph"/>
    <w:basedOn w:val="Normal"/>
    <w:uiPriority w:val="34"/>
    <w:qFormat/>
    <w:rsid w:val="00E07291"/>
    <w:pPr>
      <w:ind w:left="720"/>
      <w:contextualSpacing/>
    </w:pPr>
  </w:style>
  <w:style w:type="paragraph" w:styleId="NormalWeb">
    <w:name w:val="Normal (Web)"/>
    <w:basedOn w:val="Normal"/>
    <w:uiPriority w:val="99"/>
    <w:unhideWhenUsed/>
    <w:rsid w:val="005E4757"/>
    <w:pPr>
      <w:spacing w:before="100" w:beforeAutospacing="1" w:after="100" w:afterAutospacing="1"/>
    </w:pPr>
    <w:rPr>
      <w:rFonts w:ascii="Times New Roman" w:hAnsi="Times New Roman" w:cs="Times New Roman"/>
      <w:sz w:val="24"/>
      <w:szCs w:val="24"/>
      <w:lang w:eastAsia="pt-BR"/>
    </w:rPr>
  </w:style>
  <w:style w:type="character" w:styleId="Refdecomentrio">
    <w:name w:val="annotation reference"/>
    <w:basedOn w:val="Fontepargpadro"/>
    <w:uiPriority w:val="99"/>
    <w:semiHidden/>
    <w:unhideWhenUsed/>
    <w:rsid w:val="00E70E93"/>
    <w:rPr>
      <w:sz w:val="16"/>
      <w:szCs w:val="16"/>
    </w:rPr>
  </w:style>
  <w:style w:type="paragraph" w:styleId="Textodecomentrio">
    <w:name w:val="annotation text"/>
    <w:basedOn w:val="Normal"/>
    <w:link w:val="TextodecomentrioChar"/>
    <w:uiPriority w:val="99"/>
    <w:semiHidden/>
    <w:unhideWhenUsed/>
    <w:rsid w:val="00E70E93"/>
    <w:rPr>
      <w:sz w:val="20"/>
    </w:rPr>
  </w:style>
  <w:style w:type="character" w:customStyle="1" w:styleId="TextodecomentrioChar">
    <w:name w:val="Texto de comentário Char"/>
    <w:basedOn w:val="Fontepargpadro"/>
    <w:link w:val="Textodecomentrio"/>
    <w:uiPriority w:val="99"/>
    <w:semiHidden/>
    <w:rsid w:val="00E70E93"/>
    <w:rPr>
      <w:rFonts w:ascii="Arial" w:hAnsi="Arial" w:cs="Arial"/>
      <w:lang w:eastAsia="zh-CN"/>
    </w:rPr>
  </w:style>
  <w:style w:type="paragraph" w:styleId="Assuntodocomentrio">
    <w:name w:val="annotation subject"/>
    <w:basedOn w:val="Textodecomentrio"/>
    <w:next w:val="Textodecomentrio"/>
    <w:link w:val="AssuntodocomentrioChar"/>
    <w:uiPriority w:val="99"/>
    <w:semiHidden/>
    <w:unhideWhenUsed/>
    <w:rsid w:val="00E70E93"/>
    <w:rPr>
      <w:b/>
      <w:bCs/>
    </w:rPr>
  </w:style>
  <w:style w:type="character" w:customStyle="1" w:styleId="AssuntodocomentrioChar">
    <w:name w:val="Assunto do comentário Char"/>
    <w:basedOn w:val="TextodecomentrioChar"/>
    <w:link w:val="Assuntodocomentrio"/>
    <w:uiPriority w:val="99"/>
    <w:semiHidden/>
    <w:rsid w:val="00E70E93"/>
    <w:rPr>
      <w:rFonts w:ascii="Arial" w:hAnsi="Arial" w:cs="Arial"/>
      <w:b/>
      <w:bCs/>
      <w:lang w:eastAsia="zh-CN"/>
    </w:rPr>
  </w:style>
  <w:style w:type="character" w:customStyle="1" w:styleId="osrxxb">
    <w:name w:val="osrxxb"/>
    <w:basedOn w:val="Fontepargpadro"/>
    <w:rsid w:val="000D0BB9"/>
  </w:style>
  <w:style w:type="character" w:customStyle="1" w:styleId="yi40hd">
    <w:name w:val="yi40hd"/>
    <w:basedOn w:val="Fontepargpadro"/>
    <w:rsid w:val="000D0BB9"/>
  </w:style>
  <w:style w:type="character" w:customStyle="1" w:styleId="rdapee">
    <w:name w:val="rdapee"/>
    <w:basedOn w:val="Fontepargpadro"/>
    <w:rsid w:val="000D0BB9"/>
  </w:style>
  <w:style w:type="paragraph" w:styleId="Ttulo">
    <w:name w:val="Title"/>
    <w:basedOn w:val="Normal"/>
    <w:link w:val="TtuloChar"/>
    <w:qFormat/>
    <w:rsid w:val="008170F3"/>
    <w:pPr>
      <w:jc w:val="center"/>
    </w:pPr>
    <w:rPr>
      <w:rFonts w:ascii="Times New Roman" w:hAnsi="Times New Roman" w:cs="Times New Roman"/>
      <w:sz w:val="28"/>
      <w:lang w:val="de-DE" w:eastAsia="pt-BR"/>
    </w:rPr>
  </w:style>
  <w:style w:type="character" w:customStyle="1" w:styleId="TtuloChar">
    <w:name w:val="Título Char"/>
    <w:basedOn w:val="Fontepargpadro"/>
    <w:link w:val="Ttulo"/>
    <w:rsid w:val="008170F3"/>
    <w:rPr>
      <w:sz w:val="28"/>
      <w:lang w:val="de-DE"/>
    </w:rPr>
  </w:style>
  <w:style w:type="paragraph" w:customStyle="1" w:styleId="Standard">
    <w:name w:val="Standard"/>
    <w:rsid w:val="00DB1EFD"/>
    <w:pPr>
      <w:widowControl w:val="0"/>
      <w:suppressAutoHyphens/>
      <w:autoSpaceDN w:val="0"/>
      <w:textAlignment w:val="baseline"/>
    </w:pPr>
    <w:rPr>
      <w:rFonts w:eastAsia="SimSu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7038">
      <w:bodyDiv w:val="1"/>
      <w:marLeft w:val="0"/>
      <w:marRight w:val="0"/>
      <w:marTop w:val="0"/>
      <w:marBottom w:val="0"/>
      <w:divBdr>
        <w:top w:val="none" w:sz="0" w:space="0" w:color="auto"/>
        <w:left w:val="none" w:sz="0" w:space="0" w:color="auto"/>
        <w:bottom w:val="none" w:sz="0" w:space="0" w:color="auto"/>
        <w:right w:val="none" w:sz="0" w:space="0" w:color="auto"/>
      </w:divBdr>
    </w:div>
    <w:div w:id="218521161">
      <w:bodyDiv w:val="1"/>
      <w:marLeft w:val="0"/>
      <w:marRight w:val="0"/>
      <w:marTop w:val="0"/>
      <w:marBottom w:val="0"/>
      <w:divBdr>
        <w:top w:val="none" w:sz="0" w:space="0" w:color="auto"/>
        <w:left w:val="none" w:sz="0" w:space="0" w:color="auto"/>
        <w:bottom w:val="none" w:sz="0" w:space="0" w:color="auto"/>
        <w:right w:val="none" w:sz="0" w:space="0" w:color="auto"/>
      </w:divBdr>
    </w:div>
    <w:div w:id="436947748">
      <w:bodyDiv w:val="1"/>
      <w:marLeft w:val="0"/>
      <w:marRight w:val="0"/>
      <w:marTop w:val="0"/>
      <w:marBottom w:val="0"/>
      <w:divBdr>
        <w:top w:val="none" w:sz="0" w:space="0" w:color="auto"/>
        <w:left w:val="none" w:sz="0" w:space="0" w:color="auto"/>
        <w:bottom w:val="none" w:sz="0" w:space="0" w:color="auto"/>
        <w:right w:val="none" w:sz="0" w:space="0" w:color="auto"/>
      </w:divBdr>
    </w:div>
    <w:div w:id="890072829">
      <w:bodyDiv w:val="1"/>
      <w:marLeft w:val="0"/>
      <w:marRight w:val="0"/>
      <w:marTop w:val="0"/>
      <w:marBottom w:val="0"/>
      <w:divBdr>
        <w:top w:val="none" w:sz="0" w:space="0" w:color="auto"/>
        <w:left w:val="none" w:sz="0" w:space="0" w:color="auto"/>
        <w:bottom w:val="none" w:sz="0" w:space="0" w:color="auto"/>
        <w:right w:val="none" w:sz="0" w:space="0" w:color="auto"/>
      </w:divBdr>
      <w:divsChild>
        <w:div w:id="848373601">
          <w:marLeft w:val="0"/>
          <w:marRight w:val="0"/>
          <w:marTop w:val="0"/>
          <w:marBottom w:val="0"/>
          <w:divBdr>
            <w:top w:val="none" w:sz="0" w:space="0" w:color="auto"/>
            <w:left w:val="none" w:sz="0" w:space="0" w:color="auto"/>
            <w:bottom w:val="none" w:sz="0" w:space="0" w:color="auto"/>
            <w:right w:val="none" w:sz="0" w:space="0" w:color="auto"/>
          </w:divBdr>
          <w:divsChild>
            <w:div w:id="89013657">
              <w:marLeft w:val="0"/>
              <w:marRight w:val="0"/>
              <w:marTop w:val="0"/>
              <w:marBottom w:val="0"/>
              <w:divBdr>
                <w:top w:val="none" w:sz="0" w:space="0" w:color="auto"/>
                <w:left w:val="none" w:sz="0" w:space="0" w:color="auto"/>
                <w:bottom w:val="none" w:sz="0" w:space="0" w:color="auto"/>
                <w:right w:val="none" w:sz="0" w:space="0" w:color="auto"/>
              </w:divBdr>
              <w:divsChild>
                <w:div w:id="22144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638324">
      <w:bodyDiv w:val="1"/>
      <w:marLeft w:val="0"/>
      <w:marRight w:val="0"/>
      <w:marTop w:val="0"/>
      <w:marBottom w:val="0"/>
      <w:divBdr>
        <w:top w:val="none" w:sz="0" w:space="0" w:color="auto"/>
        <w:left w:val="none" w:sz="0" w:space="0" w:color="auto"/>
        <w:bottom w:val="none" w:sz="0" w:space="0" w:color="auto"/>
        <w:right w:val="none" w:sz="0" w:space="0" w:color="auto"/>
      </w:divBdr>
      <w:divsChild>
        <w:div w:id="41830203">
          <w:marLeft w:val="0"/>
          <w:marRight w:val="0"/>
          <w:marTop w:val="0"/>
          <w:marBottom w:val="0"/>
          <w:divBdr>
            <w:top w:val="none" w:sz="0" w:space="0" w:color="auto"/>
            <w:left w:val="none" w:sz="0" w:space="0" w:color="auto"/>
            <w:bottom w:val="none" w:sz="0" w:space="0" w:color="auto"/>
            <w:right w:val="none" w:sz="0" w:space="0" w:color="auto"/>
          </w:divBdr>
          <w:divsChild>
            <w:div w:id="1662351739">
              <w:marLeft w:val="0"/>
              <w:marRight w:val="0"/>
              <w:marTop w:val="0"/>
              <w:marBottom w:val="0"/>
              <w:divBdr>
                <w:top w:val="none" w:sz="0" w:space="0" w:color="auto"/>
                <w:left w:val="none" w:sz="0" w:space="0" w:color="auto"/>
                <w:bottom w:val="none" w:sz="0" w:space="0" w:color="auto"/>
                <w:right w:val="none" w:sz="0" w:space="0" w:color="auto"/>
              </w:divBdr>
              <w:divsChild>
                <w:div w:id="1605504138">
                  <w:marLeft w:val="0"/>
                  <w:marRight w:val="0"/>
                  <w:marTop w:val="0"/>
                  <w:marBottom w:val="0"/>
                  <w:divBdr>
                    <w:top w:val="none" w:sz="0" w:space="0" w:color="auto"/>
                    <w:left w:val="none" w:sz="0" w:space="0" w:color="auto"/>
                    <w:bottom w:val="none" w:sz="0" w:space="0" w:color="auto"/>
                    <w:right w:val="none" w:sz="0" w:space="0" w:color="auto"/>
                  </w:divBdr>
                </w:div>
                <w:div w:id="284165332">
                  <w:marLeft w:val="0"/>
                  <w:marRight w:val="0"/>
                  <w:marTop w:val="0"/>
                  <w:marBottom w:val="0"/>
                  <w:divBdr>
                    <w:top w:val="none" w:sz="0" w:space="0" w:color="auto"/>
                    <w:left w:val="none" w:sz="0" w:space="0" w:color="auto"/>
                    <w:bottom w:val="none" w:sz="0" w:space="0" w:color="auto"/>
                    <w:right w:val="none" w:sz="0" w:space="0" w:color="auto"/>
                  </w:divBdr>
                </w:div>
                <w:div w:id="85716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458679">
      <w:bodyDiv w:val="1"/>
      <w:marLeft w:val="0"/>
      <w:marRight w:val="0"/>
      <w:marTop w:val="0"/>
      <w:marBottom w:val="0"/>
      <w:divBdr>
        <w:top w:val="none" w:sz="0" w:space="0" w:color="auto"/>
        <w:left w:val="none" w:sz="0" w:space="0" w:color="auto"/>
        <w:bottom w:val="none" w:sz="0" w:space="0" w:color="auto"/>
        <w:right w:val="none" w:sz="0" w:space="0" w:color="auto"/>
      </w:divBdr>
    </w:div>
    <w:div w:id="1129974808">
      <w:bodyDiv w:val="1"/>
      <w:marLeft w:val="0"/>
      <w:marRight w:val="0"/>
      <w:marTop w:val="0"/>
      <w:marBottom w:val="0"/>
      <w:divBdr>
        <w:top w:val="none" w:sz="0" w:space="0" w:color="auto"/>
        <w:left w:val="none" w:sz="0" w:space="0" w:color="auto"/>
        <w:bottom w:val="none" w:sz="0" w:space="0" w:color="auto"/>
        <w:right w:val="none" w:sz="0" w:space="0" w:color="auto"/>
      </w:divBdr>
    </w:div>
    <w:div w:id="1252545793">
      <w:bodyDiv w:val="1"/>
      <w:marLeft w:val="0"/>
      <w:marRight w:val="0"/>
      <w:marTop w:val="0"/>
      <w:marBottom w:val="0"/>
      <w:divBdr>
        <w:top w:val="none" w:sz="0" w:space="0" w:color="auto"/>
        <w:left w:val="none" w:sz="0" w:space="0" w:color="auto"/>
        <w:bottom w:val="none" w:sz="0" w:space="0" w:color="auto"/>
        <w:right w:val="none" w:sz="0" w:space="0" w:color="auto"/>
      </w:divBdr>
    </w:div>
    <w:div w:id="1451317741">
      <w:bodyDiv w:val="1"/>
      <w:marLeft w:val="0"/>
      <w:marRight w:val="0"/>
      <w:marTop w:val="0"/>
      <w:marBottom w:val="0"/>
      <w:divBdr>
        <w:top w:val="none" w:sz="0" w:space="0" w:color="auto"/>
        <w:left w:val="none" w:sz="0" w:space="0" w:color="auto"/>
        <w:bottom w:val="none" w:sz="0" w:space="0" w:color="auto"/>
        <w:right w:val="none" w:sz="0" w:space="0" w:color="auto"/>
      </w:divBdr>
    </w:div>
    <w:div w:id="1479956313">
      <w:bodyDiv w:val="1"/>
      <w:marLeft w:val="0"/>
      <w:marRight w:val="0"/>
      <w:marTop w:val="0"/>
      <w:marBottom w:val="0"/>
      <w:divBdr>
        <w:top w:val="none" w:sz="0" w:space="0" w:color="auto"/>
        <w:left w:val="none" w:sz="0" w:space="0" w:color="auto"/>
        <w:bottom w:val="none" w:sz="0" w:space="0" w:color="auto"/>
        <w:right w:val="none" w:sz="0" w:space="0" w:color="auto"/>
      </w:divBdr>
    </w:div>
    <w:div w:id="1498885486">
      <w:bodyDiv w:val="1"/>
      <w:marLeft w:val="0"/>
      <w:marRight w:val="0"/>
      <w:marTop w:val="0"/>
      <w:marBottom w:val="0"/>
      <w:divBdr>
        <w:top w:val="none" w:sz="0" w:space="0" w:color="auto"/>
        <w:left w:val="none" w:sz="0" w:space="0" w:color="auto"/>
        <w:bottom w:val="none" w:sz="0" w:space="0" w:color="auto"/>
        <w:right w:val="none" w:sz="0" w:space="0" w:color="auto"/>
      </w:divBdr>
    </w:div>
    <w:div w:id="1682665403">
      <w:bodyDiv w:val="1"/>
      <w:marLeft w:val="0"/>
      <w:marRight w:val="0"/>
      <w:marTop w:val="0"/>
      <w:marBottom w:val="0"/>
      <w:divBdr>
        <w:top w:val="none" w:sz="0" w:space="0" w:color="auto"/>
        <w:left w:val="none" w:sz="0" w:space="0" w:color="auto"/>
        <w:bottom w:val="none" w:sz="0" w:space="0" w:color="auto"/>
        <w:right w:val="none" w:sz="0" w:space="0" w:color="auto"/>
      </w:divBdr>
      <w:divsChild>
        <w:div w:id="1136677523">
          <w:marLeft w:val="0"/>
          <w:marRight w:val="0"/>
          <w:marTop w:val="0"/>
          <w:marBottom w:val="0"/>
          <w:divBdr>
            <w:top w:val="none" w:sz="0" w:space="0" w:color="auto"/>
            <w:left w:val="none" w:sz="0" w:space="0" w:color="auto"/>
            <w:bottom w:val="none" w:sz="0" w:space="0" w:color="auto"/>
            <w:right w:val="none" w:sz="0" w:space="0" w:color="auto"/>
          </w:divBdr>
          <w:divsChild>
            <w:div w:id="710694376">
              <w:marLeft w:val="0"/>
              <w:marRight w:val="0"/>
              <w:marTop w:val="0"/>
              <w:marBottom w:val="0"/>
              <w:divBdr>
                <w:top w:val="none" w:sz="0" w:space="0" w:color="auto"/>
                <w:left w:val="none" w:sz="0" w:space="0" w:color="auto"/>
                <w:bottom w:val="none" w:sz="0" w:space="0" w:color="auto"/>
                <w:right w:val="none" w:sz="0" w:space="0" w:color="auto"/>
              </w:divBdr>
              <w:divsChild>
                <w:div w:id="1150904938">
                  <w:marLeft w:val="0"/>
                  <w:marRight w:val="0"/>
                  <w:marTop w:val="0"/>
                  <w:marBottom w:val="0"/>
                  <w:divBdr>
                    <w:top w:val="none" w:sz="0" w:space="0" w:color="auto"/>
                    <w:left w:val="none" w:sz="0" w:space="0" w:color="auto"/>
                    <w:bottom w:val="none" w:sz="0" w:space="0" w:color="auto"/>
                    <w:right w:val="none" w:sz="0" w:space="0" w:color="auto"/>
                  </w:divBdr>
                </w:div>
                <w:div w:id="364527636">
                  <w:marLeft w:val="0"/>
                  <w:marRight w:val="0"/>
                  <w:marTop w:val="0"/>
                  <w:marBottom w:val="0"/>
                  <w:divBdr>
                    <w:top w:val="none" w:sz="0" w:space="0" w:color="auto"/>
                    <w:left w:val="none" w:sz="0" w:space="0" w:color="auto"/>
                    <w:bottom w:val="none" w:sz="0" w:space="0" w:color="auto"/>
                    <w:right w:val="none" w:sz="0" w:space="0" w:color="auto"/>
                  </w:divBdr>
                </w:div>
                <w:div w:id="12412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289260">
      <w:bodyDiv w:val="1"/>
      <w:marLeft w:val="0"/>
      <w:marRight w:val="0"/>
      <w:marTop w:val="0"/>
      <w:marBottom w:val="0"/>
      <w:divBdr>
        <w:top w:val="none" w:sz="0" w:space="0" w:color="auto"/>
        <w:left w:val="none" w:sz="0" w:space="0" w:color="auto"/>
        <w:bottom w:val="none" w:sz="0" w:space="0" w:color="auto"/>
        <w:right w:val="none" w:sz="0" w:space="0" w:color="auto"/>
      </w:divBdr>
      <w:divsChild>
        <w:div w:id="2085880725">
          <w:marLeft w:val="0"/>
          <w:marRight w:val="0"/>
          <w:marTop w:val="0"/>
          <w:marBottom w:val="0"/>
          <w:divBdr>
            <w:top w:val="none" w:sz="0" w:space="0" w:color="auto"/>
            <w:left w:val="none" w:sz="0" w:space="0" w:color="auto"/>
            <w:bottom w:val="none" w:sz="0" w:space="0" w:color="auto"/>
            <w:right w:val="none" w:sz="0" w:space="0" w:color="auto"/>
          </w:divBdr>
          <w:divsChild>
            <w:div w:id="1624002562">
              <w:marLeft w:val="0"/>
              <w:marRight w:val="0"/>
              <w:marTop w:val="0"/>
              <w:marBottom w:val="0"/>
              <w:divBdr>
                <w:top w:val="none" w:sz="0" w:space="0" w:color="auto"/>
                <w:left w:val="none" w:sz="0" w:space="0" w:color="auto"/>
                <w:bottom w:val="none" w:sz="0" w:space="0" w:color="auto"/>
                <w:right w:val="none" w:sz="0" w:space="0" w:color="auto"/>
              </w:divBdr>
              <w:divsChild>
                <w:div w:id="1467240810">
                  <w:marLeft w:val="0"/>
                  <w:marRight w:val="0"/>
                  <w:marTop w:val="0"/>
                  <w:marBottom w:val="0"/>
                  <w:divBdr>
                    <w:top w:val="none" w:sz="0" w:space="0" w:color="auto"/>
                    <w:left w:val="none" w:sz="0" w:space="0" w:color="auto"/>
                    <w:bottom w:val="none" w:sz="0" w:space="0" w:color="auto"/>
                    <w:right w:val="none" w:sz="0" w:space="0" w:color="auto"/>
                  </w:divBdr>
                </w:div>
                <w:div w:id="2141652299">
                  <w:marLeft w:val="0"/>
                  <w:marRight w:val="0"/>
                  <w:marTop w:val="0"/>
                  <w:marBottom w:val="0"/>
                  <w:divBdr>
                    <w:top w:val="none" w:sz="0" w:space="0" w:color="auto"/>
                    <w:left w:val="none" w:sz="0" w:space="0" w:color="auto"/>
                    <w:bottom w:val="none" w:sz="0" w:space="0" w:color="auto"/>
                    <w:right w:val="none" w:sz="0" w:space="0" w:color="auto"/>
                  </w:divBdr>
                </w:div>
                <w:div w:id="4244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498676">
      <w:bodyDiv w:val="1"/>
      <w:marLeft w:val="0"/>
      <w:marRight w:val="0"/>
      <w:marTop w:val="0"/>
      <w:marBottom w:val="0"/>
      <w:divBdr>
        <w:top w:val="none" w:sz="0" w:space="0" w:color="auto"/>
        <w:left w:val="none" w:sz="0" w:space="0" w:color="auto"/>
        <w:bottom w:val="none" w:sz="0" w:space="0" w:color="auto"/>
        <w:right w:val="none" w:sz="0" w:space="0" w:color="auto"/>
      </w:divBdr>
    </w:div>
    <w:div w:id="1832914657">
      <w:bodyDiv w:val="1"/>
      <w:marLeft w:val="0"/>
      <w:marRight w:val="0"/>
      <w:marTop w:val="0"/>
      <w:marBottom w:val="0"/>
      <w:divBdr>
        <w:top w:val="none" w:sz="0" w:space="0" w:color="auto"/>
        <w:left w:val="none" w:sz="0" w:space="0" w:color="auto"/>
        <w:bottom w:val="none" w:sz="0" w:space="0" w:color="auto"/>
        <w:right w:val="none" w:sz="0" w:space="0" w:color="auto"/>
      </w:divBdr>
    </w:div>
    <w:div w:id="1912888893">
      <w:bodyDiv w:val="1"/>
      <w:marLeft w:val="0"/>
      <w:marRight w:val="0"/>
      <w:marTop w:val="0"/>
      <w:marBottom w:val="0"/>
      <w:divBdr>
        <w:top w:val="none" w:sz="0" w:space="0" w:color="auto"/>
        <w:left w:val="none" w:sz="0" w:space="0" w:color="auto"/>
        <w:bottom w:val="none" w:sz="0" w:space="0" w:color="auto"/>
        <w:right w:val="none" w:sz="0" w:space="0" w:color="auto"/>
      </w:divBdr>
    </w:div>
    <w:div w:id="2054962548">
      <w:bodyDiv w:val="1"/>
      <w:marLeft w:val="0"/>
      <w:marRight w:val="0"/>
      <w:marTop w:val="0"/>
      <w:marBottom w:val="0"/>
      <w:divBdr>
        <w:top w:val="none" w:sz="0" w:space="0" w:color="auto"/>
        <w:left w:val="none" w:sz="0" w:space="0" w:color="auto"/>
        <w:bottom w:val="none" w:sz="0" w:space="0" w:color="auto"/>
        <w:right w:val="none" w:sz="0" w:space="0" w:color="auto"/>
      </w:divBdr>
    </w:div>
    <w:div w:id="214672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CA897-1B12-4D57-81AB-E48468B84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6</Pages>
  <Words>1636</Words>
  <Characters>8840</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10456</CharactersWithSpaces>
  <SharedDoc>false</SharedDoc>
  <HLinks>
    <vt:vector size="6" baseType="variant">
      <vt:variant>
        <vt:i4>2424898</vt:i4>
      </vt:variant>
      <vt:variant>
        <vt:i4>0</vt:i4>
      </vt:variant>
      <vt:variant>
        <vt:i4>0</vt:i4>
      </vt:variant>
      <vt:variant>
        <vt:i4>5</vt:i4>
      </vt:variant>
      <vt:variant>
        <vt:lpwstr>http://www1.tce.rs.gov.br/portal/page/portal/tcers/publicacoes/orientacoes_gestores/OT - Coleta de Res%EDduos S%F3lidos V4.pdf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Bello</dc:creator>
  <cp:keywords/>
  <dc:description/>
  <cp:lastModifiedBy>PM-BVI-ENG</cp:lastModifiedBy>
  <cp:revision>122</cp:revision>
  <cp:lastPrinted>2024-06-18T12:04:00Z</cp:lastPrinted>
  <dcterms:created xsi:type="dcterms:W3CDTF">2023-03-20T18:26:00Z</dcterms:created>
  <dcterms:modified xsi:type="dcterms:W3CDTF">2024-06-18T12:15:00Z</dcterms:modified>
</cp:coreProperties>
</file>